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F1" w:rsidRDefault="001230F1" w:rsidP="001230F1">
      <w:pPr>
        <w:pStyle w:val="Heading1"/>
      </w:pPr>
      <w:r w:rsidRPr="00DC4C16">
        <w:t>TRUNCHI COMUN ŞI CURRICULUM DIFERENŢIAT – 4 ore</w:t>
      </w:r>
    </w:p>
    <w:p w:rsidR="001230F1" w:rsidRDefault="001230F1" w:rsidP="001230F1">
      <w:pPr>
        <w:spacing w:line="360" w:lineRule="auto"/>
        <w:jc w:val="center"/>
        <w:rPr>
          <w:b/>
          <w:bCs/>
          <w:sz w:val="22"/>
        </w:rPr>
      </w:pPr>
      <w:r w:rsidRPr="008B1621">
        <w:rPr>
          <w:b/>
          <w:bCs/>
          <w:sz w:val="22"/>
        </w:rPr>
        <w:t>COMPETENŢE</w:t>
      </w:r>
      <w:r w:rsidRPr="004A4145">
        <w:rPr>
          <w:b/>
          <w:bCs/>
          <w:sz w:val="22"/>
        </w:rPr>
        <w:t xml:space="preserve"> SPECIFICE ŞI CONŢINUTURI</w:t>
      </w:r>
    </w:p>
    <w:p w:rsidR="001230F1" w:rsidRPr="004A4145" w:rsidRDefault="001230F1" w:rsidP="001230F1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Clasa a X-a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040"/>
      </w:tblGrid>
      <w:tr w:rsidR="001230F1" w:rsidRPr="00DC4C16" w:rsidTr="00C4350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60" w:type="dxa"/>
          </w:tcPr>
          <w:p w:rsidR="001230F1" w:rsidRPr="00DC4C16" w:rsidRDefault="001230F1" w:rsidP="00C4350E">
            <w:pPr>
              <w:jc w:val="center"/>
              <w:rPr>
                <w:b/>
                <w:bCs/>
                <w:sz w:val="22"/>
              </w:rPr>
            </w:pPr>
            <w:r w:rsidRPr="00DC4C16">
              <w:rPr>
                <w:b/>
                <w:bCs/>
                <w:sz w:val="22"/>
              </w:rPr>
              <w:t>Competenţe specifice</w:t>
            </w:r>
          </w:p>
        </w:tc>
        <w:tc>
          <w:tcPr>
            <w:tcW w:w="5040" w:type="dxa"/>
          </w:tcPr>
          <w:p w:rsidR="001230F1" w:rsidRPr="00DC4C16" w:rsidRDefault="001230F1" w:rsidP="00C4350E">
            <w:pPr>
              <w:jc w:val="center"/>
              <w:rPr>
                <w:b/>
                <w:bCs/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Conţinuturi </w:t>
            </w:r>
          </w:p>
        </w:tc>
      </w:tr>
      <w:tr w:rsidR="001230F1" w:rsidRPr="00DC4C16" w:rsidTr="00C4350E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1230F1" w:rsidRPr="00DC4C16" w:rsidRDefault="001230F1" w:rsidP="00C4350E">
            <w:pPr>
              <w:jc w:val="center"/>
              <w:rPr>
                <w:b/>
                <w:bCs/>
                <w:sz w:val="22"/>
              </w:rPr>
            </w:pPr>
          </w:p>
          <w:p w:rsidR="001230F1" w:rsidRPr="00DC4C16" w:rsidRDefault="001230F1" w:rsidP="001230F1">
            <w:pPr>
              <w:numPr>
                <w:ilvl w:val="0"/>
                <w:numId w:val="21"/>
              </w:numPr>
              <w:jc w:val="both"/>
              <w:rPr>
                <w:b/>
                <w:bCs/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Identificarea </w:t>
            </w:r>
            <w:r w:rsidRPr="00DC4C16">
              <w:rPr>
                <w:sz w:val="22"/>
              </w:rPr>
              <w:t>caracteristicilor tipuri de numere utilizate în algebră şi  formei de scriere  a unui număr real sau complex în contexte specifice</w:t>
            </w:r>
            <w:r>
              <w:rPr>
                <w:sz w:val="22"/>
              </w:rPr>
              <w:t>.</w:t>
            </w:r>
          </w:p>
          <w:p w:rsidR="001230F1" w:rsidRPr="00DC4C16" w:rsidRDefault="001230F1" w:rsidP="001230F1">
            <w:pPr>
              <w:numPr>
                <w:ilvl w:val="0"/>
                <w:numId w:val="21"/>
              </w:numPr>
              <w:jc w:val="both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Determinarea </w:t>
            </w:r>
            <w:r w:rsidRPr="00DC4C16">
              <w:rPr>
                <w:sz w:val="22"/>
              </w:rPr>
              <w:t xml:space="preserve">echivalenţei între forme diferite </w:t>
            </w:r>
            <w:r w:rsidRPr="00555DD0"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  <w:t>de scriere a unui număr, compararea şi ordonarea numerelor reale.</w:t>
            </w:r>
          </w:p>
          <w:p w:rsidR="001230F1" w:rsidRPr="00DC4C16" w:rsidRDefault="001230F1" w:rsidP="001230F1">
            <w:pPr>
              <w:numPr>
                <w:ilvl w:val="0"/>
                <w:numId w:val="21"/>
              </w:numPr>
              <w:jc w:val="both"/>
              <w:rPr>
                <w:b/>
                <w:bCs/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Aplicarea </w:t>
            </w:r>
            <w:r w:rsidRPr="00DC4C16">
              <w:rPr>
                <w:sz w:val="22"/>
              </w:rPr>
              <w:t xml:space="preserve"> unor algoritmi specifici calculului cu numere reale sau complexe pentru optimizarea unor calcule şi rezolvarea de ecuaţii</w:t>
            </w:r>
            <w:r>
              <w:rPr>
                <w:sz w:val="22"/>
              </w:rPr>
              <w:t>.</w:t>
            </w:r>
          </w:p>
          <w:p w:rsidR="001230F1" w:rsidRPr="00DC4C16" w:rsidRDefault="001230F1" w:rsidP="001230F1">
            <w:pPr>
              <w:numPr>
                <w:ilvl w:val="0"/>
                <w:numId w:val="21"/>
              </w:numPr>
              <w:jc w:val="both"/>
              <w:rPr>
                <w:b/>
                <w:bCs/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Alegerea  </w:t>
            </w:r>
            <w:r w:rsidRPr="00DC4C16">
              <w:rPr>
                <w:sz w:val="22"/>
              </w:rPr>
              <w:t>formei de reprezentare a unui număr real sau complex funcţie de contexte în vederea optimizării calculelor</w:t>
            </w:r>
            <w:r>
              <w:rPr>
                <w:sz w:val="22"/>
              </w:rPr>
              <w:t>.</w:t>
            </w:r>
          </w:p>
          <w:p w:rsidR="001230F1" w:rsidRPr="00DC4C16" w:rsidRDefault="001230F1" w:rsidP="001230F1">
            <w:pPr>
              <w:numPr>
                <w:ilvl w:val="0"/>
                <w:numId w:val="21"/>
              </w:numPr>
              <w:jc w:val="both"/>
              <w:rPr>
                <w:b/>
                <w:bCs/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Alegerea </w:t>
            </w:r>
            <w:r w:rsidRPr="00DC4C16">
              <w:rPr>
                <w:sz w:val="22"/>
              </w:rPr>
              <w:t>strategiilor    de rezolvare în vederea optimizării calculelor</w:t>
            </w:r>
            <w:r>
              <w:rPr>
                <w:sz w:val="22"/>
              </w:rPr>
              <w:t>.</w:t>
            </w:r>
          </w:p>
          <w:p w:rsidR="001230F1" w:rsidRPr="00DC4C16" w:rsidRDefault="001230F1" w:rsidP="001230F1">
            <w:pPr>
              <w:numPr>
                <w:ilvl w:val="0"/>
                <w:numId w:val="21"/>
              </w:numPr>
              <w:jc w:val="both"/>
              <w:rPr>
                <w:b/>
                <w:bCs/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Determinarea </w:t>
            </w:r>
            <w:r w:rsidRPr="00DC4C16">
              <w:rPr>
                <w:sz w:val="22"/>
              </w:rPr>
              <w:t>unor analogii între proprietăţile operaţiilor cu numere reale sau complexe scrise în forme variate şi utilizarea acestora  în rezolvarea unor ecuaţii</w:t>
            </w:r>
            <w:r>
              <w:rPr>
                <w:sz w:val="22"/>
              </w:rPr>
              <w:t>.</w:t>
            </w:r>
          </w:p>
        </w:tc>
        <w:tc>
          <w:tcPr>
            <w:tcW w:w="5040" w:type="dxa"/>
          </w:tcPr>
          <w:p w:rsidR="001230F1" w:rsidRPr="00DC4C16" w:rsidRDefault="001230F1" w:rsidP="00C4350E">
            <w:pPr>
              <w:rPr>
                <w:b/>
                <w:sz w:val="22"/>
              </w:rPr>
            </w:pPr>
            <w:r w:rsidRPr="00DC4C16">
              <w:rPr>
                <w:b/>
                <w:sz w:val="22"/>
              </w:rPr>
              <w:t>Mulţimi de numere</w:t>
            </w:r>
          </w:p>
          <w:p w:rsidR="001230F1" w:rsidRPr="00555DD0" w:rsidRDefault="001230F1" w:rsidP="001230F1">
            <w:pPr>
              <w:numPr>
                <w:ilvl w:val="0"/>
                <w:numId w:val="23"/>
              </w:numPr>
              <w:jc w:val="both"/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</w:pPr>
            <w:r w:rsidRPr="00555DD0">
              <w:rPr>
                <w:rFonts w:ascii="(Utilizare font pentru text asi" w:hAnsi="(Utilizare font pentru text asi"/>
                <w:b/>
                <w:bCs/>
                <w:spacing w:val="-6"/>
                <w:sz w:val="22"/>
                <w:szCs w:val="22"/>
              </w:rPr>
              <w:t>Numere reale</w:t>
            </w:r>
            <w:r w:rsidRPr="00555DD0"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  <w:t xml:space="preserve">: proprietăţi ale puterilor cu exponent raţional, iraţional şi real ale unui număr pozitiv, </w:t>
            </w:r>
            <w:r w:rsidRPr="00C6768B">
              <w:rPr>
                <w:rFonts w:ascii="(Utilizare font pentru text asi" w:hAnsi="(Utilizare font pentru text asi"/>
                <w:spacing w:val="-8"/>
                <w:sz w:val="22"/>
                <w:szCs w:val="22"/>
              </w:rPr>
              <w:t>aproximări raţionale pentru numere iraţionale sau reale.</w:t>
            </w:r>
            <w:r w:rsidRPr="00555DD0"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  <w:t xml:space="preserve"> </w:t>
            </w:r>
          </w:p>
          <w:p w:rsidR="001230F1" w:rsidRPr="00DC4C16" w:rsidRDefault="001230F1" w:rsidP="001230F1">
            <w:pPr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DC4C16">
              <w:rPr>
                <w:sz w:val="22"/>
              </w:rPr>
              <w:t xml:space="preserve">Radical dintr-un număr raţional </w:t>
            </w:r>
            <w:r>
              <w:rPr>
                <w:sz w:val="22"/>
              </w:rPr>
              <w:t>, n ≥2</w:t>
            </w:r>
            <w:r w:rsidRPr="00DC4C16">
              <w:rPr>
                <w:sz w:val="22"/>
              </w:rPr>
              <w:t>, proprietăţi ale radicalilor.</w:t>
            </w:r>
          </w:p>
          <w:p w:rsidR="001230F1" w:rsidRPr="00DC4C16" w:rsidRDefault="001230F1" w:rsidP="001230F1">
            <w:pPr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DC4C16">
              <w:rPr>
                <w:sz w:val="22"/>
              </w:rPr>
              <w:t>Noţiunea de logaritm, proprietăţi ale logaritmilor, calcule cu logaritmi, operaţia de logaritmare.</w:t>
            </w:r>
          </w:p>
          <w:p w:rsidR="001230F1" w:rsidRPr="00DC4C16" w:rsidRDefault="001230F1" w:rsidP="001230F1">
            <w:pPr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>Mulţimea C</w:t>
            </w:r>
            <w:r w:rsidRPr="00DC4C16">
              <w:rPr>
                <w:b/>
                <w:sz w:val="22"/>
              </w:rPr>
              <w:t xml:space="preserve">. </w:t>
            </w:r>
            <w:r w:rsidRPr="00DC4C16">
              <w:rPr>
                <w:sz w:val="22"/>
              </w:rPr>
              <w:t xml:space="preserve">Numere complexe sub forma </w:t>
            </w:r>
            <w:r w:rsidRPr="00C6768B"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  <w:t>algebrică,  conjugatul unui număr complex operaţii cu numere complexe. Interpretarea geometrică a operaţiilor de  adunare şi scădere a numerelor complexe şi a înmulţirii acestora cu un număr real .</w:t>
            </w:r>
            <w:r w:rsidRPr="00DC4C16">
              <w:rPr>
                <w:sz w:val="22"/>
              </w:rPr>
              <w:t xml:space="preserve"> </w:t>
            </w:r>
          </w:p>
          <w:p w:rsidR="001230F1" w:rsidRPr="00DC4C16" w:rsidRDefault="001230F1" w:rsidP="001230F1">
            <w:pPr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DC4C16">
              <w:rPr>
                <w:sz w:val="22"/>
              </w:rPr>
              <w:t xml:space="preserve">Rezolvarea în </w:t>
            </w:r>
            <w:r w:rsidRPr="00DC4C16">
              <w:rPr>
                <w:b/>
                <w:bCs/>
                <w:sz w:val="22"/>
              </w:rPr>
              <w:t xml:space="preserve">C </w:t>
            </w:r>
            <w:r w:rsidRPr="00DC4C16">
              <w:rPr>
                <w:sz w:val="22"/>
              </w:rPr>
              <w:t>ecuaţiei de gradul al doilea cu coeficienţi reali. Ecuaţii bipătrate</w:t>
            </w:r>
            <w:r>
              <w:rPr>
                <w:sz w:val="22"/>
              </w:rPr>
              <w:t>.</w:t>
            </w:r>
            <w:r w:rsidRPr="00DC4C16">
              <w:rPr>
                <w:sz w:val="22"/>
              </w:rPr>
              <w:t xml:space="preserve">  </w:t>
            </w:r>
          </w:p>
          <w:p w:rsidR="001230F1" w:rsidRPr="00DC4C16" w:rsidRDefault="001230F1" w:rsidP="001230F1">
            <w:pPr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DC4C16">
              <w:rPr>
                <w:sz w:val="22"/>
              </w:rPr>
              <w:t>Numere complexe sub forma trigonometrică (coordonate polare în plan) , înmulţirea numerelor complexe şi interpretare geometrică, ridicarea l</w:t>
            </w:r>
            <w:r>
              <w:rPr>
                <w:sz w:val="22"/>
              </w:rPr>
              <w:t>a  putere (formula lui Moivre).</w:t>
            </w:r>
          </w:p>
          <w:p w:rsidR="001230F1" w:rsidRPr="00DC4C16" w:rsidRDefault="001230F1" w:rsidP="001230F1">
            <w:pPr>
              <w:numPr>
                <w:ilvl w:val="0"/>
                <w:numId w:val="23"/>
              </w:numPr>
              <w:spacing w:after="120"/>
              <w:ind w:left="357" w:hanging="357"/>
              <w:jc w:val="both"/>
              <w:rPr>
                <w:sz w:val="22"/>
              </w:rPr>
            </w:pPr>
            <w:r w:rsidRPr="00DC4C16">
              <w:rPr>
                <w:sz w:val="22"/>
              </w:rPr>
              <w:t>Rădăcinile de ordinul n ale unui număr complex. Ecuaţii binome</w:t>
            </w:r>
            <w:r>
              <w:rPr>
                <w:sz w:val="22"/>
              </w:rPr>
              <w:t>.</w:t>
            </w:r>
          </w:p>
        </w:tc>
      </w:tr>
      <w:tr w:rsidR="001230F1" w:rsidRPr="00DC4C16" w:rsidTr="00C4350E">
        <w:tblPrEx>
          <w:tblCellMar>
            <w:top w:w="0" w:type="dxa"/>
            <w:bottom w:w="0" w:type="dxa"/>
          </w:tblCellMar>
        </w:tblPrEx>
        <w:trPr>
          <w:trHeight w:val="6787"/>
        </w:trPr>
        <w:tc>
          <w:tcPr>
            <w:tcW w:w="4860" w:type="dxa"/>
          </w:tcPr>
          <w:p w:rsidR="001230F1" w:rsidRPr="00DC4C16" w:rsidRDefault="001230F1" w:rsidP="00C4350E">
            <w:pPr>
              <w:spacing w:line="360" w:lineRule="auto"/>
              <w:jc w:val="both"/>
              <w:rPr>
                <w:sz w:val="22"/>
              </w:rPr>
            </w:pPr>
          </w:p>
          <w:p w:rsidR="001230F1" w:rsidRPr="00DC4C16" w:rsidRDefault="001230F1" w:rsidP="001230F1">
            <w:pPr>
              <w:numPr>
                <w:ilvl w:val="0"/>
                <w:numId w:val="22"/>
              </w:numPr>
              <w:jc w:val="both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Trasarea </w:t>
            </w:r>
            <w:r w:rsidRPr="00DC4C16">
              <w:rPr>
                <w:sz w:val="22"/>
              </w:rPr>
              <w:t xml:space="preserve"> prin puncte a </w:t>
            </w:r>
            <w:r w:rsidRPr="00DC4C16">
              <w:rPr>
                <w:b/>
                <w:bCs/>
                <w:sz w:val="22"/>
              </w:rPr>
              <w:t xml:space="preserve"> </w:t>
            </w:r>
            <w:r w:rsidRPr="00DC4C16">
              <w:rPr>
                <w:sz w:val="22"/>
              </w:rPr>
              <w:t>graficelor unor funcţii</w:t>
            </w:r>
            <w:r>
              <w:rPr>
                <w:sz w:val="22"/>
              </w:rPr>
              <w:t>.</w:t>
            </w:r>
            <w:r w:rsidRPr="00DC4C16">
              <w:rPr>
                <w:b/>
                <w:bCs/>
                <w:sz w:val="22"/>
              </w:rPr>
              <w:t xml:space="preserve"> </w:t>
            </w:r>
          </w:p>
          <w:p w:rsidR="001230F1" w:rsidRPr="00DC4C16" w:rsidRDefault="001230F1" w:rsidP="001230F1">
            <w:pPr>
              <w:numPr>
                <w:ilvl w:val="0"/>
                <w:numId w:val="22"/>
              </w:numPr>
              <w:tabs>
                <w:tab w:val="left" w:pos="540"/>
              </w:tabs>
              <w:jc w:val="both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>Prelucrarea</w:t>
            </w:r>
            <w:r w:rsidRPr="00DC4C16">
              <w:rPr>
                <w:sz w:val="22"/>
              </w:rPr>
              <w:t xml:space="preserve"> informaţiilor ilustrate prin graficul unei funcţii în scopul deducerii unor proprietăţi ale acesteia (monotonie, semn, bijectivitate, inversabilitate, continuitate, convexitate)</w:t>
            </w:r>
            <w:r>
              <w:rPr>
                <w:sz w:val="22"/>
              </w:rPr>
              <w:t>.</w:t>
            </w:r>
          </w:p>
          <w:p w:rsidR="001230F1" w:rsidRPr="005B7363" w:rsidRDefault="001230F1" w:rsidP="001230F1">
            <w:pPr>
              <w:numPr>
                <w:ilvl w:val="0"/>
                <w:numId w:val="22"/>
              </w:numPr>
              <w:tabs>
                <w:tab w:val="left" w:pos="540"/>
              </w:tabs>
              <w:jc w:val="both"/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</w:pPr>
            <w:r w:rsidRPr="005B7363">
              <w:rPr>
                <w:rFonts w:ascii="(Utilizare font pentru text asi" w:hAnsi="(Utilizare font pentru text asi"/>
                <w:b/>
                <w:bCs/>
                <w:spacing w:val="-6"/>
                <w:sz w:val="22"/>
                <w:szCs w:val="22"/>
              </w:rPr>
              <w:t xml:space="preserve">Utilizarea </w:t>
            </w:r>
            <w:r w:rsidRPr="005B7363"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  <w:t>de proprietăţi ale funcţiilor în trasarea graficelor şi rezolvarea de ecuaţii.</w:t>
            </w:r>
          </w:p>
          <w:p w:rsidR="001230F1" w:rsidRPr="00DC4C16" w:rsidRDefault="001230F1" w:rsidP="001230F1">
            <w:pPr>
              <w:numPr>
                <w:ilvl w:val="0"/>
                <w:numId w:val="22"/>
              </w:numPr>
              <w:jc w:val="both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Exprimarea </w:t>
            </w:r>
            <w:r w:rsidRPr="00DC4C16">
              <w:rPr>
                <w:sz w:val="22"/>
              </w:rPr>
              <w:t>în limbaj matematic a unor situaţii concrete şi reprezentarea  prin grafice a unor funcţii</w:t>
            </w:r>
            <w:r>
              <w:rPr>
                <w:sz w:val="22"/>
              </w:rPr>
              <w:t xml:space="preserve"> care descriu situaţii practice.</w:t>
            </w:r>
          </w:p>
          <w:p w:rsidR="001230F1" w:rsidRPr="00DC4C16" w:rsidRDefault="001230F1" w:rsidP="001230F1">
            <w:pPr>
              <w:numPr>
                <w:ilvl w:val="0"/>
                <w:numId w:val="22"/>
              </w:numPr>
              <w:tabs>
                <w:tab w:val="left" w:pos="540"/>
              </w:tabs>
              <w:jc w:val="both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Interpretarea, </w:t>
            </w:r>
            <w:r w:rsidRPr="00DC4C16">
              <w:rPr>
                <w:sz w:val="22"/>
              </w:rPr>
              <w:t>pe baza lecturii grafice, a proprietăţilor algebrice ale  funcţiilor</w:t>
            </w:r>
            <w:r>
              <w:rPr>
                <w:sz w:val="22"/>
              </w:rPr>
              <w:t>.</w:t>
            </w:r>
          </w:p>
          <w:p w:rsidR="001230F1" w:rsidRPr="00DC4C16" w:rsidRDefault="001230F1" w:rsidP="001230F1">
            <w:pPr>
              <w:numPr>
                <w:ilvl w:val="0"/>
                <w:numId w:val="22"/>
              </w:numPr>
              <w:tabs>
                <w:tab w:val="left" w:pos="540"/>
              </w:tabs>
              <w:jc w:val="both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>Utilizarea</w:t>
            </w:r>
            <w:r w:rsidRPr="00DC4C16">
              <w:rPr>
                <w:sz w:val="22"/>
              </w:rPr>
              <w:t xml:space="preserve"> echivalenţei dintre bijectivitate şi inversabilitate în  trasarea unor grafice şi în rezolvarea unor ecuaţii algebrice şi trigonometrice.</w:t>
            </w:r>
          </w:p>
        </w:tc>
        <w:tc>
          <w:tcPr>
            <w:tcW w:w="5040" w:type="dxa"/>
          </w:tcPr>
          <w:p w:rsidR="001230F1" w:rsidRPr="00DC4C16" w:rsidRDefault="001230F1" w:rsidP="00C4350E">
            <w:pPr>
              <w:spacing w:before="120"/>
              <w:jc w:val="both"/>
              <w:rPr>
                <w:sz w:val="22"/>
              </w:rPr>
            </w:pPr>
            <w:r w:rsidRPr="00DC4C16">
              <w:rPr>
                <w:b/>
                <w:sz w:val="22"/>
              </w:rPr>
              <w:t>Funcţii şi ecuaţii</w:t>
            </w:r>
          </w:p>
          <w:p w:rsidR="001230F1" w:rsidRPr="00DC4C16" w:rsidRDefault="001230F1" w:rsidP="001230F1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2"/>
              </w:rPr>
            </w:pPr>
            <w:r w:rsidRPr="00DC4C16">
              <w:rPr>
                <w:sz w:val="22"/>
              </w:rPr>
              <w:t>Funcţia putere cu exponent natural</w:t>
            </w:r>
            <w:r w:rsidRPr="00DC4C16">
              <w:rPr>
                <w:sz w:val="22"/>
                <w:shd w:val="clear" w:color="auto" w:fill="FFFFFF"/>
              </w:rPr>
              <w:t xml:space="preserve"> </w:t>
            </w:r>
          </w:p>
          <w:p w:rsidR="001230F1" w:rsidRPr="00DC4C16" w:rsidRDefault="001230F1" w:rsidP="00C4350E">
            <w:pPr>
              <w:tabs>
                <w:tab w:val="num" w:pos="252"/>
              </w:tabs>
              <w:ind w:left="252" w:hanging="252"/>
              <w:jc w:val="both"/>
              <w:rPr>
                <w:sz w:val="22"/>
              </w:rPr>
            </w:pPr>
            <w:r w:rsidRPr="00DC4C16">
              <w:rPr>
                <w:sz w:val="22"/>
                <w:shd w:val="clear" w:color="auto" w:fill="FFFFFF"/>
              </w:rPr>
              <w:t xml:space="preserve">     f: </w:t>
            </w:r>
            <w:r w:rsidRPr="00DC4C16">
              <w:rPr>
                <w:b/>
                <w:sz w:val="22"/>
              </w:rPr>
              <w:t>R</w:t>
            </w:r>
            <w:r w:rsidRPr="00DC4C16">
              <w:rPr>
                <w:b/>
                <w:sz w:val="22"/>
                <w:shd w:val="clear" w:color="auto" w:fill="FFFFFF"/>
              </w:rPr>
              <w:t>→</w:t>
            </w:r>
            <w:r w:rsidRPr="00DC4C16">
              <w:rPr>
                <w:b/>
                <w:sz w:val="22"/>
              </w:rPr>
              <w:t>D</w:t>
            </w:r>
            <w:r w:rsidRPr="00DC4C16">
              <w:rPr>
                <w:sz w:val="22"/>
                <w:shd w:val="clear" w:color="auto" w:fill="FFFFFF"/>
              </w:rPr>
              <w:t>, f(x)=x</w:t>
            </w:r>
            <w:r w:rsidRPr="00DC4C16">
              <w:rPr>
                <w:sz w:val="22"/>
                <w:shd w:val="clear" w:color="auto" w:fill="FFFFFF"/>
                <w:vertAlign w:val="superscript"/>
              </w:rPr>
              <w:t xml:space="preserve">n   </w:t>
            </w:r>
            <w:r w:rsidRPr="00DC4C16">
              <w:rPr>
                <w:sz w:val="22"/>
              </w:rPr>
              <w:t>şi n ≥ 2</w:t>
            </w:r>
          </w:p>
          <w:p w:rsidR="001230F1" w:rsidRDefault="001230F1" w:rsidP="001230F1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2"/>
              </w:rPr>
            </w:pPr>
            <w:r w:rsidRPr="00DC4C16">
              <w:rPr>
                <w:sz w:val="22"/>
              </w:rPr>
              <w:t xml:space="preserve">Funcţia radical </w:t>
            </w:r>
            <w:r w:rsidRPr="00DC4C16">
              <w:rPr>
                <w:sz w:val="22"/>
                <w:shd w:val="clear" w:color="auto" w:fill="FFFFFF"/>
              </w:rPr>
              <w:t xml:space="preserve">f: </w:t>
            </w:r>
            <w:r w:rsidRPr="00DC4C16">
              <w:rPr>
                <w:b/>
                <w:sz w:val="22"/>
                <w:shd w:val="clear" w:color="auto" w:fill="FFFFFF"/>
              </w:rPr>
              <w:t>D→R</w:t>
            </w:r>
            <w:r w:rsidRPr="00DC4C16">
              <w:rPr>
                <w:sz w:val="22"/>
                <w:shd w:val="clear" w:color="auto" w:fill="FFFFFF"/>
              </w:rPr>
              <w:t xml:space="preserve">, f(x)= </w:t>
            </w:r>
            <w:r w:rsidRPr="00DC4C16">
              <w:rPr>
                <w:position w:val="-8"/>
                <w:sz w:val="22"/>
                <w:shd w:val="clear" w:color="auto" w:fill="FFFFFF"/>
              </w:rPr>
              <w:object w:dxaOrig="3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8pt;height:16.8pt" o:ole="" fillcolor="window">
                  <v:imagedata r:id="rId6" o:title=""/>
                </v:shape>
                <o:OLEObject Type="Embed" ProgID="Equation.3" ShapeID="_x0000_i1025" DrawAspect="Content" ObjectID="_1690195979" r:id="rId7"/>
              </w:object>
            </w:r>
            <w:r w:rsidRPr="00DC4C16">
              <w:rPr>
                <w:sz w:val="22"/>
                <w:shd w:val="clear" w:color="auto" w:fill="FFFFFF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,  n ≥ 2, </w:t>
            </w:r>
            <w:r w:rsidRPr="00DC4C16">
              <w:rPr>
                <w:sz w:val="22"/>
              </w:rPr>
              <w:t>unde</w:t>
            </w:r>
            <w:r w:rsidRPr="00DC4C16">
              <w:rPr>
                <w:b/>
                <w:sz w:val="22"/>
              </w:rPr>
              <w:t xml:space="preserve"> D</w:t>
            </w:r>
            <w:r w:rsidRPr="00DC4C16">
              <w:rPr>
                <w:sz w:val="22"/>
              </w:rPr>
              <w:t xml:space="preserve">=[0, ∞) pentru n par şi </w:t>
            </w:r>
            <w:r w:rsidRPr="00DC4C16">
              <w:rPr>
                <w:b/>
                <w:sz w:val="22"/>
              </w:rPr>
              <w:t>D</w:t>
            </w:r>
            <w:r w:rsidRPr="00DC4C16">
              <w:rPr>
                <w:sz w:val="22"/>
              </w:rPr>
              <w:t xml:space="preserve">= </w:t>
            </w:r>
            <w:r w:rsidRPr="00DC4C16">
              <w:rPr>
                <w:b/>
                <w:sz w:val="22"/>
              </w:rPr>
              <w:t xml:space="preserve">R </w:t>
            </w:r>
            <w:r w:rsidRPr="00DC4C16">
              <w:rPr>
                <w:sz w:val="22"/>
              </w:rPr>
              <w:t>pentru n impar.</w:t>
            </w:r>
          </w:p>
          <w:p w:rsidR="001230F1" w:rsidRPr="00DC4C16" w:rsidRDefault="001230F1" w:rsidP="001230F1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2"/>
              </w:rPr>
            </w:pPr>
            <w:r w:rsidRPr="007E5C14"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  <w:t xml:space="preserve">Funcţia exponenţială f: </w:t>
            </w:r>
            <w:r w:rsidRPr="007E5C14">
              <w:rPr>
                <w:rFonts w:ascii="(Utilizare font pentru text asi" w:hAnsi="(Utilizare font pentru text asi"/>
                <w:b/>
                <w:spacing w:val="-6"/>
                <w:sz w:val="22"/>
                <w:szCs w:val="22"/>
              </w:rPr>
              <w:t>R</w:t>
            </w:r>
            <w:r w:rsidRPr="007E5C14"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  <w:t>→ (0;∞), f(x)=a</w:t>
            </w:r>
            <w:r w:rsidRPr="007E5C14">
              <w:rPr>
                <w:rFonts w:ascii="(Utilizare font pentru text asi" w:hAnsi="(Utilizare font pentru text asi"/>
                <w:spacing w:val="-6"/>
                <w:sz w:val="22"/>
                <w:szCs w:val="22"/>
                <w:vertAlign w:val="superscript"/>
              </w:rPr>
              <w:t>x</w:t>
            </w:r>
            <w:r w:rsidRPr="007E5C14"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  <w:t>, a є (0;∞),</w:t>
            </w:r>
            <w:r w:rsidRPr="00DC4C16">
              <w:rPr>
                <w:sz w:val="22"/>
              </w:rPr>
              <w:t xml:space="preserve"> a≠1 şi funcţia logaritmică f: (0;∞) →</w:t>
            </w:r>
            <w:r w:rsidRPr="00DC4C16">
              <w:rPr>
                <w:b/>
                <w:sz w:val="22"/>
              </w:rPr>
              <w:t xml:space="preserve">R, </w:t>
            </w:r>
            <w:r w:rsidRPr="00DC4C16">
              <w:rPr>
                <w:sz w:val="22"/>
              </w:rPr>
              <w:t>f(x) =log</w:t>
            </w:r>
            <w:r w:rsidRPr="00DC4C16">
              <w:rPr>
                <w:sz w:val="22"/>
                <w:vertAlign w:val="subscript"/>
              </w:rPr>
              <w:t>a</w:t>
            </w:r>
            <w:r w:rsidRPr="00DC4C16">
              <w:rPr>
                <w:sz w:val="22"/>
              </w:rPr>
              <w:t xml:space="preserve">x, </w:t>
            </w:r>
            <w:r w:rsidRPr="007E5C14">
              <w:rPr>
                <w:rFonts w:ascii="(Utilizare font pentru text asi" w:hAnsi="(Utilizare font pentru text asi"/>
                <w:spacing w:val="-10"/>
                <w:sz w:val="22"/>
                <w:szCs w:val="22"/>
              </w:rPr>
              <w:t>a є (0;∞), a≠1, creştere exponenţială, creştere logaritmică.</w:t>
            </w:r>
          </w:p>
          <w:p w:rsidR="001230F1" w:rsidRDefault="001230F1" w:rsidP="001230F1">
            <w:pPr>
              <w:numPr>
                <w:ilvl w:val="0"/>
                <w:numId w:val="13"/>
              </w:numPr>
              <w:tabs>
                <w:tab w:val="clear" w:pos="360"/>
                <w:tab w:val="left" w:pos="252"/>
              </w:tabs>
              <w:jc w:val="both"/>
              <w:rPr>
                <w:sz w:val="22"/>
              </w:rPr>
            </w:pPr>
            <w:r w:rsidRPr="00DC4C16">
              <w:rPr>
                <w:sz w:val="22"/>
              </w:rPr>
              <w:t>Funcţii trigonometrice directe şi inverse</w:t>
            </w:r>
            <w:r>
              <w:rPr>
                <w:sz w:val="22"/>
              </w:rPr>
              <w:t>.</w:t>
            </w:r>
          </w:p>
          <w:p w:rsidR="001230F1" w:rsidRPr="00DC4C16" w:rsidRDefault="001230F1" w:rsidP="001230F1">
            <w:pPr>
              <w:numPr>
                <w:ilvl w:val="0"/>
                <w:numId w:val="13"/>
              </w:numPr>
              <w:tabs>
                <w:tab w:val="clear" w:pos="360"/>
                <w:tab w:val="left" w:pos="252"/>
              </w:tabs>
              <w:ind w:left="252" w:hanging="252"/>
              <w:jc w:val="both"/>
              <w:rPr>
                <w:sz w:val="22"/>
              </w:rPr>
            </w:pPr>
            <w:r w:rsidRPr="00DC4C16">
              <w:rPr>
                <w:sz w:val="22"/>
              </w:rPr>
              <w:t>Injectivitate,</w:t>
            </w:r>
            <w:r>
              <w:rPr>
                <w:sz w:val="22"/>
              </w:rPr>
              <w:t xml:space="preserve"> surjectivitate, bijectivitate; funcţii </w:t>
            </w:r>
            <w:r w:rsidRPr="00DC4C16">
              <w:rPr>
                <w:sz w:val="22"/>
              </w:rPr>
              <w:t>inversabile:</w:t>
            </w:r>
            <w:r>
              <w:rPr>
                <w:sz w:val="22"/>
              </w:rPr>
              <w:t xml:space="preserve"> </w:t>
            </w:r>
            <w:r w:rsidRPr="00DC4C16">
              <w:rPr>
                <w:sz w:val="22"/>
              </w:rPr>
              <w:t>definiţie, proprietăţi grafice, condiţia necesară şi suficientă ca o funcţie să fie inversabilă.</w:t>
            </w:r>
          </w:p>
          <w:p w:rsidR="001230F1" w:rsidRPr="0098424B" w:rsidRDefault="001230F1" w:rsidP="001230F1">
            <w:pPr>
              <w:numPr>
                <w:ilvl w:val="0"/>
                <w:numId w:val="15"/>
              </w:numPr>
              <w:tabs>
                <w:tab w:val="clear" w:pos="720"/>
                <w:tab w:val="left" w:pos="252"/>
                <w:tab w:val="num" w:pos="432"/>
              </w:tabs>
              <w:ind w:left="252" w:hanging="252"/>
              <w:jc w:val="both"/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</w:pPr>
            <w:r w:rsidRPr="0098424B"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  <w:t>Rezolvări de ecuaţii folosind proprietăţile funcţiilor:</w:t>
            </w:r>
          </w:p>
          <w:p w:rsidR="001230F1" w:rsidRPr="008B1621" w:rsidRDefault="001230F1" w:rsidP="001230F1">
            <w:pPr>
              <w:numPr>
                <w:ilvl w:val="1"/>
                <w:numId w:val="11"/>
              </w:numPr>
              <w:tabs>
                <w:tab w:val="clear" w:pos="1440"/>
                <w:tab w:val="left" w:pos="252"/>
                <w:tab w:val="num" w:pos="612"/>
              </w:tabs>
              <w:ind w:left="612" w:hanging="180"/>
              <w:jc w:val="both"/>
              <w:rPr>
                <w:rFonts w:ascii="(Utilizare font pentru text asi" w:hAnsi="(Utilizare font pentru text asi"/>
                <w:spacing w:val="-10"/>
                <w:sz w:val="22"/>
                <w:szCs w:val="22"/>
              </w:rPr>
            </w:pPr>
            <w:r w:rsidRPr="008B1621">
              <w:rPr>
                <w:rFonts w:ascii="(Utilizare font pentru text asi" w:hAnsi="(Utilizare font pentru text asi"/>
                <w:spacing w:val="-10"/>
                <w:sz w:val="22"/>
                <w:szCs w:val="22"/>
              </w:rPr>
              <w:t>Ecuaţii iraţionale ce conţin radicali de ordinul 2 sau 3;</w:t>
            </w:r>
          </w:p>
          <w:p w:rsidR="001230F1" w:rsidRPr="00DC4C16" w:rsidRDefault="001230F1" w:rsidP="001230F1">
            <w:pPr>
              <w:numPr>
                <w:ilvl w:val="1"/>
                <w:numId w:val="11"/>
              </w:numPr>
              <w:tabs>
                <w:tab w:val="clear" w:pos="1440"/>
                <w:tab w:val="left" w:pos="252"/>
                <w:tab w:val="num" w:pos="612"/>
              </w:tabs>
              <w:ind w:left="612" w:hanging="180"/>
              <w:jc w:val="both"/>
              <w:rPr>
                <w:sz w:val="22"/>
              </w:rPr>
            </w:pPr>
            <w:r w:rsidRPr="00DC4C16">
              <w:rPr>
                <w:sz w:val="22"/>
              </w:rPr>
              <w:t>Ecuaţii exponenţiale, ecuaţii logaritmice</w:t>
            </w:r>
          </w:p>
          <w:p w:rsidR="001230F1" w:rsidRPr="00DC4C16" w:rsidRDefault="001230F1" w:rsidP="001230F1">
            <w:pPr>
              <w:numPr>
                <w:ilvl w:val="1"/>
                <w:numId w:val="11"/>
              </w:numPr>
              <w:tabs>
                <w:tab w:val="clear" w:pos="1440"/>
                <w:tab w:val="left" w:pos="252"/>
                <w:tab w:val="num" w:pos="612"/>
              </w:tabs>
              <w:ind w:left="612" w:hanging="180"/>
              <w:jc w:val="both"/>
              <w:rPr>
                <w:sz w:val="22"/>
              </w:rPr>
            </w:pPr>
            <w:r w:rsidRPr="00DC4C16">
              <w:rPr>
                <w:sz w:val="22"/>
              </w:rPr>
              <w:t xml:space="preserve">Ecuaţii trigonometrice: sin(x)=a, cos(x)=a, a є [-1;1],  tg(x)=a, ctg(x)=a, a є </w:t>
            </w:r>
            <w:r w:rsidRPr="00DC4C16">
              <w:rPr>
                <w:b/>
                <w:sz w:val="22"/>
              </w:rPr>
              <w:t>R</w:t>
            </w:r>
            <w:r w:rsidRPr="00DC4C16">
              <w:rPr>
                <w:sz w:val="22"/>
              </w:rPr>
              <w:t>, sin f(x)=</w:t>
            </w:r>
          </w:p>
          <w:p w:rsidR="001230F1" w:rsidRPr="00DC4C16" w:rsidRDefault="001230F1" w:rsidP="00C4350E">
            <w:pPr>
              <w:tabs>
                <w:tab w:val="left" w:pos="252"/>
              </w:tabs>
              <w:ind w:left="432"/>
              <w:jc w:val="both"/>
              <w:rPr>
                <w:sz w:val="22"/>
              </w:rPr>
            </w:pPr>
            <w:r w:rsidRPr="00DC4C16">
              <w:rPr>
                <w:sz w:val="22"/>
              </w:rPr>
              <w:t xml:space="preserve">  sin g(x), cos f(x)=cos g(x), tg f(x)=tg g(x),</w:t>
            </w:r>
          </w:p>
          <w:p w:rsidR="001230F1" w:rsidRDefault="001230F1" w:rsidP="00C4350E">
            <w:pPr>
              <w:tabs>
                <w:tab w:val="left" w:pos="612"/>
              </w:tabs>
              <w:ind w:left="612" w:hanging="180"/>
              <w:jc w:val="both"/>
              <w:rPr>
                <w:sz w:val="22"/>
                <w:szCs w:val="22"/>
              </w:rPr>
            </w:pPr>
            <w:r w:rsidRPr="00C6768B">
              <w:rPr>
                <w:sz w:val="22"/>
                <w:szCs w:val="22"/>
              </w:rPr>
              <w:t xml:space="preserve">   ctg f(x)= ctg g(x</w:t>
            </w:r>
            <w:r>
              <w:rPr>
                <w:sz w:val="22"/>
                <w:szCs w:val="22"/>
              </w:rPr>
              <w:t>)</w:t>
            </w:r>
            <w:r w:rsidRPr="00C6768B">
              <w:rPr>
                <w:sz w:val="22"/>
                <w:szCs w:val="22"/>
              </w:rPr>
              <w:t>,  a sin (x) +b cos (x)=c, unde a,b,c, nu sunt simultan nule.</w:t>
            </w:r>
          </w:p>
          <w:p w:rsidR="001230F1" w:rsidRPr="007E5C14" w:rsidRDefault="001230F1" w:rsidP="00C4350E">
            <w:pPr>
              <w:tabs>
                <w:tab w:val="left" w:pos="612"/>
              </w:tabs>
              <w:ind w:left="612" w:hanging="180"/>
              <w:jc w:val="both"/>
              <w:rPr>
                <w:sz w:val="16"/>
                <w:szCs w:val="16"/>
              </w:rPr>
            </w:pPr>
          </w:p>
          <w:p w:rsidR="001230F1" w:rsidRPr="00C6768B" w:rsidRDefault="001230F1" w:rsidP="00C4350E">
            <w:pPr>
              <w:jc w:val="both"/>
            </w:pPr>
            <w:r w:rsidRPr="00C6768B">
              <w:rPr>
                <w:b/>
                <w:bCs/>
                <w:i/>
                <w:iCs/>
              </w:rPr>
              <w:t>Notă</w:t>
            </w:r>
            <w:r w:rsidRPr="00C6768B">
              <w:rPr>
                <w:i/>
                <w:iCs/>
              </w:rPr>
              <w:t xml:space="preserve">: Pentru toate tipurile de funcţii se vor studia: intersecţia cu axele de coordonate, ecuaţia f(x)=0, reprezentarea grafică prin puncte, simetrie, lectura grafică a proprietăţilor algebrice ale funcţiilor: monotonie, bijectivitate, inversabilitate, semn, concavitate/convexitate. </w:t>
            </w:r>
          </w:p>
        </w:tc>
      </w:tr>
      <w:tr w:rsidR="001230F1" w:rsidRPr="00DC4C16" w:rsidTr="00C4350E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1230F1" w:rsidRPr="00DC4C16" w:rsidRDefault="001230F1" w:rsidP="00C4350E">
            <w:pPr>
              <w:keepNext/>
              <w:keepLines/>
              <w:spacing w:line="480" w:lineRule="auto"/>
              <w:jc w:val="both"/>
              <w:rPr>
                <w:sz w:val="22"/>
              </w:rPr>
            </w:pPr>
          </w:p>
          <w:p w:rsidR="001230F1" w:rsidRPr="00DC4C16" w:rsidRDefault="001230F1" w:rsidP="001230F1">
            <w:pPr>
              <w:keepNext/>
              <w:keepLines/>
              <w:numPr>
                <w:ilvl w:val="0"/>
                <w:numId w:val="20"/>
              </w:numPr>
              <w:tabs>
                <w:tab w:val="num" w:pos="540"/>
              </w:tabs>
              <w:jc w:val="both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Diferenţierea </w:t>
            </w:r>
            <w:r w:rsidRPr="00DC4C16">
              <w:rPr>
                <w:sz w:val="22"/>
              </w:rPr>
              <w:t>problemelor în funcţie de numărul de soluţii admise</w:t>
            </w:r>
          </w:p>
          <w:p w:rsidR="001230F1" w:rsidRPr="00DC4C16" w:rsidRDefault="001230F1" w:rsidP="001230F1">
            <w:pPr>
              <w:keepNext/>
              <w:keepLines/>
              <w:numPr>
                <w:ilvl w:val="0"/>
                <w:numId w:val="20"/>
              </w:numPr>
              <w:tabs>
                <w:tab w:val="num" w:pos="540"/>
              </w:tabs>
              <w:jc w:val="both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Identificarea </w:t>
            </w:r>
            <w:r w:rsidRPr="00DC4C16">
              <w:rPr>
                <w:sz w:val="22"/>
              </w:rPr>
              <w:t>tipului de formulă de numărare adecvată unei situaţii –problemă date</w:t>
            </w:r>
          </w:p>
          <w:p w:rsidR="001230F1" w:rsidRPr="00DC4C16" w:rsidRDefault="001230F1" w:rsidP="001230F1">
            <w:pPr>
              <w:keepNext/>
              <w:keepLines/>
              <w:numPr>
                <w:ilvl w:val="0"/>
                <w:numId w:val="20"/>
              </w:numPr>
              <w:tabs>
                <w:tab w:val="num" w:pos="540"/>
              </w:tabs>
              <w:jc w:val="both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Utilizarea </w:t>
            </w:r>
            <w:r w:rsidRPr="00DC4C16">
              <w:rPr>
                <w:sz w:val="22"/>
              </w:rPr>
              <w:t>unor formule combinatoriale în raţionamente de tip inductiv</w:t>
            </w:r>
          </w:p>
          <w:p w:rsidR="001230F1" w:rsidRPr="00DC4C16" w:rsidRDefault="001230F1" w:rsidP="001230F1">
            <w:pPr>
              <w:keepNext/>
              <w:keepLines/>
              <w:numPr>
                <w:ilvl w:val="0"/>
                <w:numId w:val="20"/>
              </w:numPr>
              <w:tabs>
                <w:tab w:val="num" w:pos="540"/>
              </w:tabs>
              <w:jc w:val="both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Exprimarea, </w:t>
            </w:r>
            <w:r w:rsidRPr="00DC4C16">
              <w:rPr>
                <w:sz w:val="22"/>
              </w:rPr>
              <w:t>în moduri variate, a caracteristicilor unor  probleme în scopul simplificării modului de numărare</w:t>
            </w:r>
          </w:p>
          <w:p w:rsidR="001230F1" w:rsidRDefault="001230F1" w:rsidP="001230F1">
            <w:pPr>
              <w:keepNext/>
              <w:keepLines/>
              <w:numPr>
                <w:ilvl w:val="0"/>
                <w:numId w:val="20"/>
              </w:numPr>
              <w:tabs>
                <w:tab w:val="num" w:pos="540"/>
              </w:tabs>
              <w:jc w:val="both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Interpretarea </w:t>
            </w:r>
            <w:r w:rsidRPr="00DC4C16">
              <w:rPr>
                <w:sz w:val="22"/>
              </w:rPr>
              <w:t>unor situaţii problemă cu conţinut practic cu ajutorul funcţiilor şi a elementelor de combinatorică</w:t>
            </w:r>
            <w:r>
              <w:rPr>
                <w:sz w:val="22"/>
              </w:rPr>
              <w:t xml:space="preserve">. </w:t>
            </w:r>
          </w:p>
          <w:p w:rsidR="001230F1" w:rsidRPr="004A4145" w:rsidRDefault="001230F1" w:rsidP="001230F1">
            <w:pPr>
              <w:keepNext/>
              <w:keepLines/>
              <w:numPr>
                <w:ilvl w:val="0"/>
                <w:numId w:val="20"/>
              </w:numPr>
              <w:tabs>
                <w:tab w:val="num" w:pos="540"/>
              </w:tabs>
              <w:jc w:val="both"/>
              <w:rPr>
                <w:rFonts w:ascii="(Utilizare font pentru text asi" w:hAnsi="(Utilizare font pentru text asi"/>
                <w:spacing w:val="-4"/>
                <w:sz w:val="22"/>
                <w:szCs w:val="22"/>
              </w:rPr>
            </w:pPr>
            <w:r w:rsidRPr="004A4145">
              <w:rPr>
                <w:rFonts w:ascii="(Utilizare font pentru text asi" w:hAnsi="(Utilizare font pentru text asi"/>
                <w:b/>
                <w:bCs/>
                <w:spacing w:val="-4"/>
                <w:sz w:val="22"/>
                <w:szCs w:val="22"/>
              </w:rPr>
              <w:t xml:space="preserve">Alegerea </w:t>
            </w:r>
            <w:r w:rsidRPr="004A4145">
              <w:rPr>
                <w:rFonts w:ascii="(Utilizare font pentru text asi" w:hAnsi="(Utilizare font pentru text asi"/>
                <w:spacing w:val="-4"/>
                <w:sz w:val="22"/>
                <w:szCs w:val="22"/>
              </w:rPr>
              <w:t xml:space="preserve">strategiilor de rezolvare </w:t>
            </w:r>
            <w:r w:rsidRPr="004A4145">
              <w:rPr>
                <w:rFonts w:ascii="(Utilizare font pentru text asi" w:hAnsi="(Utilizare font pentru text asi"/>
                <w:b/>
                <w:bCs/>
                <w:spacing w:val="-4"/>
                <w:sz w:val="22"/>
                <w:szCs w:val="22"/>
              </w:rPr>
              <w:t xml:space="preserve">  </w:t>
            </w:r>
            <w:r w:rsidRPr="004A4145">
              <w:rPr>
                <w:rFonts w:ascii="(Utilizare font pentru text asi" w:hAnsi="(Utilizare font pentru text asi"/>
                <w:spacing w:val="-4"/>
                <w:sz w:val="22"/>
                <w:szCs w:val="22"/>
              </w:rPr>
              <w:t>a unor situaţii practice în scopul optimizării rezultatelor.</w:t>
            </w:r>
          </w:p>
        </w:tc>
        <w:tc>
          <w:tcPr>
            <w:tcW w:w="5040" w:type="dxa"/>
          </w:tcPr>
          <w:p w:rsidR="001230F1" w:rsidRDefault="001230F1" w:rsidP="00C4350E">
            <w:pPr>
              <w:pStyle w:val="cap-tabel"/>
              <w:spacing w:line="240" w:lineRule="auto"/>
              <w:jc w:val="both"/>
              <w:rPr>
                <w:bCs/>
              </w:rPr>
            </w:pPr>
          </w:p>
          <w:p w:rsidR="001230F1" w:rsidRPr="008B1621" w:rsidRDefault="001230F1" w:rsidP="00C4350E">
            <w:pPr>
              <w:pStyle w:val="cap-tabel"/>
              <w:spacing w:line="240" w:lineRule="auto"/>
              <w:jc w:val="both"/>
              <w:rPr>
                <w:bCs/>
                <w:highlight w:val="yellow"/>
              </w:rPr>
            </w:pPr>
            <w:r w:rsidRPr="008B1621">
              <w:rPr>
                <w:bCs/>
              </w:rPr>
              <w:t>Metode de numărare</w:t>
            </w:r>
          </w:p>
          <w:p w:rsidR="001230F1" w:rsidRPr="00DC4C16" w:rsidRDefault="001230F1" w:rsidP="001230F1">
            <w:pPr>
              <w:keepNext/>
              <w:keepLines/>
              <w:numPr>
                <w:ilvl w:val="0"/>
                <w:numId w:val="24"/>
              </w:numPr>
              <w:tabs>
                <w:tab w:val="num" w:pos="927"/>
              </w:tabs>
              <w:jc w:val="both"/>
              <w:rPr>
                <w:sz w:val="22"/>
                <w:szCs w:val="22"/>
              </w:rPr>
            </w:pPr>
            <w:r w:rsidRPr="005B7363"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  <w:t>Mulţimi finite ordonate. Numărul funcţiilor f: A→B</w:t>
            </w:r>
            <w:r w:rsidRPr="00DC4C16">
              <w:rPr>
                <w:sz w:val="22"/>
                <w:szCs w:val="22"/>
              </w:rPr>
              <w:t xml:space="preserve"> unde A şi B sunt mulţimi finite</w:t>
            </w:r>
            <w:r>
              <w:rPr>
                <w:sz w:val="22"/>
                <w:szCs w:val="22"/>
              </w:rPr>
              <w:t>.</w:t>
            </w:r>
          </w:p>
          <w:p w:rsidR="001230F1" w:rsidRPr="00DC4C16" w:rsidRDefault="001230F1" w:rsidP="001230F1">
            <w:pPr>
              <w:keepNext/>
              <w:keepLines/>
              <w:numPr>
                <w:ilvl w:val="0"/>
                <w:numId w:val="17"/>
              </w:numPr>
              <w:tabs>
                <w:tab w:val="clear" w:pos="720"/>
                <w:tab w:val="num" w:pos="360"/>
                <w:tab w:val="num" w:pos="927"/>
              </w:tabs>
              <w:ind w:left="396"/>
              <w:jc w:val="both"/>
              <w:rPr>
                <w:sz w:val="22"/>
                <w:szCs w:val="22"/>
              </w:rPr>
            </w:pPr>
            <w:r w:rsidRPr="00DC4C16">
              <w:rPr>
                <w:sz w:val="22"/>
                <w:szCs w:val="22"/>
              </w:rPr>
              <w:t>Permutări</w:t>
            </w:r>
          </w:p>
          <w:p w:rsidR="001230F1" w:rsidRPr="004A4145" w:rsidRDefault="001230F1" w:rsidP="001230F1">
            <w:pPr>
              <w:keepNext/>
              <w:keepLines/>
              <w:numPr>
                <w:ilvl w:val="0"/>
                <w:numId w:val="16"/>
              </w:numPr>
              <w:tabs>
                <w:tab w:val="clear" w:pos="720"/>
                <w:tab w:val="num" w:pos="612"/>
              </w:tabs>
              <w:ind w:left="612" w:hanging="252"/>
              <w:jc w:val="both"/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</w:pPr>
            <w:r w:rsidRPr="004A4145"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  <w:t xml:space="preserve">numărul de mulţimi ordonate cu </w:t>
            </w:r>
            <w:r w:rsidRPr="004A4145">
              <w:rPr>
                <w:rFonts w:ascii="(Utilizare font pentru text asi" w:hAnsi="(Utilizare font pentru text asi"/>
                <w:i/>
                <w:iCs/>
                <w:spacing w:val="-6"/>
                <w:sz w:val="22"/>
                <w:szCs w:val="22"/>
              </w:rPr>
              <w:t xml:space="preserve">n </w:t>
            </w:r>
            <w:r w:rsidRPr="004A4145"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  <w:t>elemente care se obţin prin ordonarea unei mulţimi finite cu n elemente;</w:t>
            </w:r>
          </w:p>
          <w:p w:rsidR="001230F1" w:rsidRPr="004A4145" w:rsidRDefault="001230F1" w:rsidP="001230F1">
            <w:pPr>
              <w:keepNext/>
              <w:keepLines/>
              <w:numPr>
                <w:ilvl w:val="0"/>
                <w:numId w:val="16"/>
              </w:numPr>
              <w:tabs>
                <w:tab w:val="clear" w:pos="720"/>
                <w:tab w:val="num" w:pos="612"/>
              </w:tabs>
              <w:ind w:left="612" w:hanging="252"/>
              <w:jc w:val="both"/>
              <w:rPr>
                <w:rFonts w:ascii="(Utilizare font pentru text asi" w:hAnsi="(Utilizare font pentru text asi"/>
                <w:spacing w:val="-4"/>
                <w:sz w:val="22"/>
                <w:szCs w:val="22"/>
              </w:rPr>
            </w:pPr>
            <w:r w:rsidRPr="004A4145">
              <w:rPr>
                <w:rFonts w:ascii="(Utilizare font pentru text asi" w:hAnsi="(Utilizare font pentru text asi"/>
                <w:spacing w:val="-4"/>
                <w:sz w:val="22"/>
                <w:szCs w:val="22"/>
              </w:rPr>
              <w:t xml:space="preserve">numărul funcţiilor  bijective f: A→B unde A şi B sunt mulţimi finite. </w:t>
            </w:r>
          </w:p>
          <w:p w:rsidR="001230F1" w:rsidRPr="00DC4C16" w:rsidRDefault="001230F1" w:rsidP="001230F1">
            <w:pPr>
              <w:keepNext/>
              <w:keepLines/>
              <w:numPr>
                <w:ilvl w:val="1"/>
                <w:numId w:val="16"/>
              </w:numPr>
              <w:tabs>
                <w:tab w:val="left" w:pos="252"/>
              </w:tabs>
              <w:ind w:hanging="1440"/>
              <w:jc w:val="both"/>
              <w:rPr>
                <w:sz w:val="22"/>
                <w:szCs w:val="22"/>
              </w:rPr>
            </w:pPr>
            <w:r w:rsidRPr="00DC4C16">
              <w:rPr>
                <w:sz w:val="22"/>
                <w:szCs w:val="22"/>
              </w:rPr>
              <w:t>Aranjamente</w:t>
            </w:r>
          </w:p>
          <w:p w:rsidR="001230F1" w:rsidRPr="00DC4C16" w:rsidRDefault="001230F1" w:rsidP="001230F1">
            <w:pPr>
              <w:keepNext/>
              <w:keepLines/>
              <w:numPr>
                <w:ilvl w:val="0"/>
                <w:numId w:val="16"/>
              </w:numPr>
              <w:tabs>
                <w:tab w:val="clear" w:pos="720"/>
                <w:tab w:val="num" w:pos="612"/>
              </w:tabs>
              <w:ind w:left="612" w:hanging="252"/>
              <w:jc w:val="both"/>
              <w:rPr>
                <w:sz w:val="22"/>
                <w:szCs w:val="22"/>
              </w:rPr>
            </w:pPr>
            <w:r w:rsidRPr="00DC4C16">
              <w:rPr>
                <w:sz w:val="22"/>
                <w:szCs w:val="22"/>
              </w:rPr>
              <w:t xml:space="preserve">numărul submulţimilor ordonate cu câte </w:t>
            </w:r>
            <w:r w:rsidRPr="00DC4C16">
              <w:rPr>
                <w:i/>
                <w:iCs/>
                <w:sz w:val="22"/>
                <w:szCs w:val="22"/>
              </w:rPr>
              <w:t xml:space="preserve">m </w:t>
            </w:r>
            <w:r w:rsidRPr="00DC4C16">
              <w:rPr>
                <w:sz w:val="22"/>
                <w:szCs w:val="22"/>
              </w:rPr>
              <w:t xml:space="preserve">elemente  fiecare,  </w:t>
            </w:r>
            <w:r w:rsidRPr="00DC4C16">
              <w:rPr>
                <w:i/>
                <w:iCs/>
                <w:sz w:val="22"/>
                <w:szCs w:val="22"/>
              </w:rPr>
              <w:t>m</w:t>
            </w:r>
            <w:r w:rsidRPr="00DC4C16">
              <w:rPr>
                <w:sz w:val="22"/>
                <w:szCs w:val="22"/>
              </w:rPr>
              <w:t>≤</w:t>
            </w:r>
            <w:r w:rsidRPr="00DC4C16">
              <w:rPr>
                <w:i/>
                <w:iCs/>
                <w:sz w:val="22"/>
                <w:szCs w:val="22"/>
              </w:rPr>
              <w:t>n</w:t>
            </w:r>
            <w:r w:rsidRPr="00DC4C16">
              <w:rPr>
                <w:sz w:val="22"/>
                <w:szCs w:val="22"/>
              </w:rPr>
              <w:t xml:space="preserve"> care se pot forma cu cele n elemente ale unei mulţimi finite;</w:t>
            </w:r>
          </w:p>
          <w:p w:rsidR="001230F1" w:rsidRPr="00DC4C16" w:rsidRDefault="001230F1" w:rsidP="001230F1">
            <w:pPr>
              <w:keepNext/>
              <w:keepLines/>
              <w:numPr>
                <w:ilvl w:val="0"/>
                <w:numId w:val="16"/>
              </w:numPr>
              <w:tabs>
                <w:tab w:val="clear" w:pos="720"/>
                <w:tab w:val="num" w:pos="612"/>
              </w:tabs>
              <w:ind w:left="612" w:hanging="252"/>
              <w:jc w:val="both"/>
              <w:rPr>
                <w:sz w:val="22"/>
                <w:szCs w:val="22"/>
              </w:rPr>
            </w:pPr>
            <w:r w:rsidRPr="005B7363">
              <w:rPr>
                <w:sz w:val="22"/>
                <w:szCs w:val="22"/>
              </w:rPr>
              <w:t>n</w:t>
            </w:r>
            <w:r w:rsidRPr="005B7363">
              <w:rPr>
                <w:rFonts w:ascii="(Utilizare font pentru text asi" w:hAnsi="(Utilizare font pentru text asi"/>
                <w:spacing w:val="-4"/>
                <w:sz w:val="22"/>
                <w:szCs w:val="22"/>
              </w:rPr>
              <w:t>umărul funcţiilor  injective f: A→B unde A şi B</w:t>
            </w:r>
            <w:r w:rsidRPr="005B7363">
              <w:rPr>
                <w:sz w:val="22"/>
                <w:szCs w:val="22"/>
              </w:rPr>
              <w:t xml:space="preserve"> sunt mulţimi</w:t>
            </w:r>
            <w:r w:rsidRPr="000E2B25">
              <w:rPr>
                <w:sz w:val="22"/>
                <w:szCs w:val="22"/>
              </w:rPr>
              <w:t xml:space="preserve"> finite.</w:t>
            </w:r>
          </w:p>
          <w:p w:rsidR="001230F1" w:rsidRPr="00DC4C16" w:rsidRDefault="001230F1" w:rsidP="001230F1">
            <w:pPr>
              <w:pStyle w:val="cap-tabel"/>
              <w:keepLines/>
              <w:numPr>
                <w:ilvl w:val="0"/>
                <w:numId w:val="19"/>
              </w:numPr>
              <w:tabs>
                <w:tab w:val="clear" w:pos="1080"/>
                <w:tab w:val="num" w:pos="252"/>
              </w:tabs>
              <w:spacing w:line="240" w:lineRule="auto"/>
              <w:ind w:left="252" w:hanging="252"/>
              <w:jc w:val="both"/>
              <w:rPr>
                <w:b w:val="0"/>
                <w:bCs/>
                <w:szCs w:val="22"/>
              </w:rPr>
            </w:pPr>
            <w:r w:rsidRPr="007E5C14">
              <w:rPr>
                <w:rFonts w:ascii="(Utilizare font pentru text asi" w:hAnsi="(Utilizare font pentru text asi"/>
                <w:b w:val="0"/>
                <w:bCs/>
                <w:spacing w:val="-6"/>
                <w:szCs w:val="22"/>
              </w:rPr>
              <w:t xml:space="preserve">Combinări - numărul submulţimilor cu câte </w:t>
            </w:r>
            <w:r w:rsidRPr="007E5C14">
              <w:rPr>
                <w:rFonts w:ascii="(Utilizare font pentru text asi" w:hAnsi="(Utilizare font pentru text asi"/>
                <w:b w:val="0"/>
                <w:bCs/>
                <w:i/>
                <w:iCs/>
                <w:spacing w:val="-6"/>
                <w:szCs w:val="22"/>
              </w:rPr>
              <w:t xml:space="preserve">k </w:t>
            </w:r>
            <w:r w:rsidRPr="007E5C14">
              <w:rPr>
                <w:rFonts w:ascii="(Utilizare font pentru text asi" w:hAnsi="(Utilizare font pentru text asi"/>
                <w:b w:val="0"/>
                <w:bCs/>
                <w:spacing w:val="-6"/>
                <w:szCs w:val="22"/>
              </w:rPr>
              <w:t>elemente,</w:t>
            </w:r>
            <w:r w:rsidRPr="00DC4C16">
              <w:rPr>
                <w:b w:val="0"/>
                <w:bCs/>
                <w:szCs w:val="22"/>
              </w:rPr>
              <w:t xml:space="preserve"> unde </w:t>
            </w:r>
            <w:r w:rsidRPr="00DC4C16">
              <w:rPr>
                <w:b w:val="0"/>
                <w:bCs/>
                <w:i/>
                <w:iCs/>
                <w:szCs w:val="22"/>
              </w:rPr>
              <w:t xml:space="preserve">0 </w:t>
            </w:r>
            <w:r w:rsidRPr="00DC4C16">
              <w:rPr>
                <w:b w:val="0"/>
                <w:bCs/>
                <w:szCs w:val="22"/>
              </w:rPr>
              <w:t>≤</w:t>
            </w:r>
            <w:r w:rsidRPr="00DC4C16">
              <w:rPr>
                <w:b w:val="0"/>
                <w:bCs/>
                <w:i/>
                <w:iCs/>
                <w:szCs w:val="22"/>
              </w:rPr>
              <w:t>k</w:t>
            </w:r>
            <w:r w:rsidRPr="00DC4C16">
              <w:rPr>
                <w:b w:val="0"/>
                <w:bCs/>
                <w:szCs w:val="22"/>
              </w:rPr>
              <w:t xml:space="preserve"> ≤ </w:t>
            </w:r>
            <w:r w:rsidRPr="00DC4C16">
              <w:rPr>
                <w:b w:val="0"/>
                <w:bCs/>
                <w:i/>
                <w:iCs/>
                <w:szCs w:val="22"/>
              </w:rPr>
              <w:t>n</w:t>
            </w:r>
            <w:r w:rsidRPr="00DC4C16">
              <w:rPr>
                <w:b w:val="0"/>
                <w:bCs/>
                <w:szCs w:val="22"/>
              </w:rPr>
              <w:t xml:space="preserve"> ale unei mulţimi finite cu n elemente. Proprietăţi: formula combinărilor complementare, numărul tuturor submulţimilor unei mulţimi cu </w:t>
            </w:r>
            <w:r w:rsidRPr="00DC4C16">
              <w:rPr>
                <w:b w:val="0"/>
                <w:bCs/>
                <w:i/>
                <w:iCs/>
                <w:szCs w:val="22"/>
              </w:rPr>
              <w:t xml:space="preserve">n </w:t>
            </w:r>
            <w:r w:rsidRPr="00DC4C16">
              <w:rPr>
                <w:b w:val="0"/>
                <w:bCs/>
                <w:szCs w:val="22"/>
              </w:rPr>
              <w:t>elemente</w:t>
            </w:r>
            <w:r>
              <w:rPr>
                <w:b w:val="0"/>
                <w:bCs/>
                <w:szCs w:val="22"/>
              </w:rPr>
              <w:t>.</w:t>
            </w:r>
          </w:p>
          <w:p w:rsidR="001230F1" w:rsidRDefault="001230F1" w:rsidP="001230F1">
            <w:pPr>
              <w:pStyle w:val="cap-tabel"/>
              <w:keepLines/>
              <w:numPr>
                <w:ilvl w:val="0"/>
                <w:numId w:val="19"/>
              </w:numPr>
              <w:tabs>
                <w:tab w:val="clear" w:pos="1080"/>
                <w:tab w:val="num" w:pos="252"/>
              </w:tabs>
              <w:spacing w:line="240" w:lineRule="auto"/>
              <w:ind w:left="252" w:hanging="252"/>
              <w:jc w:val="both"/>
              <w:rPr>
                <w:b w:val="0"/>
                <w:bCs/>
                <w:szCs w:val="22"/>
              </w:rPr>
            </w:pPr>
            <w:r w:rsidRPr="00DC4C16">
              <w:rPr>
                <w:b w:val="0"/>
                <w:bCs/>
                <w:szCs w:val="22"/>
              </w:rPr>
              <w:t>Binomul lui Newton</w:t>
            </w:r>
            <w:r>
              <w:rPr>
                <w:b w:val="0"/>
                <w:bCs/>
                <w:szCs w:val="22"/>
              </w:rPr>
              <w:t>.</w:t>
            </w:r>
          </w:p>
          <w:p w:rsidR="001230F1" w:rsidRPr="00DC4C16" w:rsidRDefault="001230F1" w:rsidP="00C4350E">
            <w:pPr>
              <w:pStyle w:val="cap-tabel"/>
              <w:keepLines/>
              <w:spacing w:line="240" w:lineRule="auto"/>
              <w:jc w:val="both"/>
              <w:rPr>
                <w:b w:val="0"/>
                <w:bCs/>
                <w:szCs w:val="22"/>
              </w:rPr>
            </w:pPr>
          </w:p>
        </w:tc>
      </w:tr>
      <w:tr w:rsidR="001230F1" w:rsidRPr="00DC4C16" w:rsidTr="00C4350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60" w:type="dxa"/>
          </w:tcPr>
          <w:p w:rsidR="001230F1" w:rsidRPr="00DC4C16" w:rsidRDefault="001230F1" w:rsidP="00C4350E">
            <w:pPr>
              <w:pStyle w:val="BodyTextIndent"/>
              <w:keepNext/>
              <w:keepLines/>
              <w:ind w:firstLine="0"/>
            </w:pPr>
          </w:p>
          <w:p w:rsidR="001230F1" w:rsidRPr="00DC4C16" w:rsidRDefault="001230F1" w:rsidP="001230F1">
            <w:pPr>
              <w:pStyle w:val="BodyTextIndent"/>
              <w:keepNext/>
              <w:keepLines/>
              <w:numPr>
                <w:ilvl w:val="0"/>
                <w:numId w:val="18"/>
              </w:numPr>
              <w:spacing w:line="240" w:lineRule="auto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Recunoaşterea </w:t>
            </w:r>
            <w:r w:rsidRPr="00DC4C16">
              <w:rPr>
                <w:sz w:val="22"/>
              </w:rPr>
              <w:t>unor date de tip probabilistic  sau statistic în situaţii concrete</w:t>
            </w:r>
            <w:r>
              <w:rPr>
                <w:sz w:val="22"/>
              </w:rPr>
              <w:t>.</w:t>
            </w:r>
          </w:p>
          <w:p w:rsidR="001230F1" w:rsidRPr="00DC4C16" w:rsidRDefault="001230F1" w:rsidP="001230F1">
            <w:pPr>
              <w:keepNext/>
              <w:keepLines/>
              <w:numPr>
                <w:ilvl w:val="0"/>
                <w:numId w:val="18"/>
              </w:numPr>
              <w:jc w:val="both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>Interpretarea</w:t>
            </w:r>
            <w:r w:rsidRPr="00DC4C16">
              <w:rPr>
                <w:sz w:val="22"/>
              </w:rPr>
              <w:t xml:space="preserve"> </w:t>
            </w:r>
            <w:r w:rsidRPr="00DC4C16">
              <w:rPr>
                <w:b/>
                <w:bCs/>
                <w:sz w:val="22"/>
              </w:rPr>
              <w:t>primară</w:t>
            </w:r>
            <w:r w:rsidRPr="00DC4C16">
              <w:rPr>
                <w:sz w:val="22"/>
              </w:rPr>
              <w:t xml:space="preserve"> a datelor statistice sau probabilistice cu ajutorul calculului financiar, a graficelor şi diagramelor</w:t>
            </w:r>
            <w:r>
              <w:rPr>
                <w:sz w:val="22"/>
              </w:rPr>
              <w:t>.</w:t>
            </w:r>
          </w:p>
          <w:p w:rsidR="001230F1" w:rsidRPr="00DC4C16" w:rsidRDefault="001230F1" w:rsidP="001230F1">
            <w:pPr>
              <w:keepNext/>
              <w:keepLines/>
              <w:numPr>
                <w:ilvl w:val="0"/>
                <w:numId w:val="18"/>
              </w:numPr>
              <w:jc w:val="both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>Utilizarea</w:t>
            </w:r>
            <w:r w:rsidRPr="00DC4C16">
              <w:rPr>
                <w:sz w:val="22"/>
              </w:rPr>
              <w:t xml:space="preserve"> unor algoritmi specifici calculului financiar, statisticii sau probabilităţilor pentru analiza de caz</w:t>
            </w:r>
            <w:r>
              <w:rPr>
                <w:sz w:val="22"/>
              </w:rPr>
              <w:t>.</w:t>
            </w:r>
          </w:p>
          <w:p w:rsidR="001230F1" w:rsidRPr="00DC4C16" w:rsidRDefault="001230F1" w:rsidP="001230F1">
            <w:pPr>
              <w:keepNext/>
              <w:keepLines/>
              <w:numPr>
                <w:ilvl w:val="0"/>
                <w:numId w:val="18"/>
              </w:numPr>
              <w:jc w:val="both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>Transpunerea</w:t>
            </w:r>
            <w:r w:rsidRPr="00DC4C16">
              <w:rPr>
                <w:sz w:val="22"/>
              </w:rPr>
              <w:t xml:space="preserve"> în limbaj matematic prin mijloace statistice sau probabil</w:t>
            </w:r>
            <w:r>
              <w:rPr>
                <w:sz w:val="22"/>
              </w:rPr>
              <w:t>istice a unor probleme practice.</w:t>
            </w:r>
          </w:p>
          <w:p w:rsidR="001230F1" w:rsidRPr="007E5C14" w:rsidRDefault="001230F1" w:rsidP="001230F1">
            <w:pPr>
              <w:keepNext/>
              <w:keepLines/>
              <w:numPr>
                <w:ilvl w:val="0"/>
                <w:numId w:val="18"/>
              </w:numPr>
              <w:jc w:val="both"/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</w:pPr>
            <w:r w:rsidRPr="007E5C14">
              <w:rPr>
                <w:rFonts w:ascii="(Utilizare font pentru text asi" w:hAnsi="(Utilizare font pentru text asi"/>
                <w:b/>
                <w:bCs/>
                <w:spacing w:val="-6"/>
                <w:sz w:val="22"/>
                <w:szCs w:val="22"/>
              </w:rPr>
              <w:t xml:space="preserve">Analiza şi interpretarea  </w:t>
            </w:r>
            <w:r w:rsidRPr="007E5C14"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  <w:t>unor situaţii practice</w:t>
            </w:r>
            <w:r w:rsidRPr="007E5C14">
              <w:rPr>
                <w:rFonts w:ascii="(Utilizare font pentru text asi" w:hAnsi="(Utilizare font pentru text a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7E5C14"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  <w:t xml:space="preserve"> cu ajutorul conceptelo</w:t>
            </w:r>
            <w:r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  <w:t>r statistice sau probabilistice.</w:t>
            </w:r>
          </w:p>
          <w:p w:rsidR="001230F1" w:rsidRPr="00DC4C16" w:rsidRDefault="001230F1" w:rsidP="001230F1">
            <w:pPr>
              <w:keepNext/>
              <w:keepLines/>
              <w:numPr>
                <w:ilvl w:val="0"/>
                <w:numId w:val="18"/>
              </w:numPr>
              <w:jc w:val="both"/>
            </w:pPr>
            <w:r w:rsidRPr="00DC4C16">
              <w:rPr>
                <w:b/>
                <w:bCs/>
                <w:sz w:val="22"/>
              </w:rPr>
              <w:t xml:space="preserve">Corelarea </w:t>
            </w:r>
            <w:r w:rsidRPr="00DC4C16">
              <w:rPr>
                <w:sz w:val="22"/>
              </w:rPr>
              <w:t>datelor statistice sau probabilistice în scopul predicţiei comportării unui sistem prin analogie cu modul de comportare în situaţii studiate.</w:t>
            </w:r>
          </w:p>
        </w:tc>
        <w:tc>
          <w:tcPr>
            <w:tcW w:w="5040" w:type="dxa"/>
          </w:tcPr>
          <w:p w:rsidR="001230F1" w:rsidRDefault="001230F1" w:rsidP="00C4350E">
            <w:pPr>
              <w:pStyle w:val="Header"/>
              <w:rPr>
                <w:b/>
                <w:bCs/>
                <w:sz w:val="22"/>
              </w:rPr>
            </w:pPr>
          </w:p>
          <w:p w:rsidR="001230F1" w:rsidRPr="008B1621" w:rsidRDefault="001230F1" w:rsidP="00C4350E">
            <w:pPr>
              <w:pStyle w:val="Header"/>
              <w:rPr>
                <w:b/>
                <w:bCs/>
                <w:sz w:val="22"/>
              </w:rPr>
            </w:pPr>
            <w:r w:rsidRPr="008B1621">
              <w:rPr>
                <w:b/>
                <w:bCs/>
                <w:sz w:val="22"/>
              </w:rPr>
              <w:t>Matematici financiare</w:t>
            </w:r>
          </w:p>
          <w:p w:rsidR="001230F1" w:rsidRPr="008B1621" w:rsidRDefault="001230F1" w:rsidP="001230F1">
            <w:pPr>
              <w:keepNext/>
              <w:keepLines/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  <w:jc w:val="both"/>
              <w:rPr>
                <w:rFonts w:ascii="(Utilizare font pentru text asi" w:hAnsi="(Utilizare font pentru text asi"/>
                <w:spacing w:val="-8"/>
                <w:sz w:val="22"/>
                <w:szCs w:val="22"/>
              </w:rPr>
            </w:pPr>
            <w:r w:rsidRPr="008B1621">
              <w:rPr>
                <w:rFonts w:ascii="(Utilizare font pentru text asi" w:hAnsi="(Utilizare font pentru text asi"/>
                <w:spacing w:val="-8"/>
                <w:sz w:val="22"/>
                <w:szCs w:val="22"/>
              </w:rPr>
              <w:t>Elemente de calcul  financiar</w:t>
            </w:r>
            <w:r w:rsidRPr="008B1621">
              <w:rPr>
                <w:rFonts w:ascii="(Utilizare font pentru text asi" w:hAnsi="(Utilizare font pentru text asi" w:hint="eastAsia"/>
                <w:spacing w:val="-8"/>
                <w:sz w:val="22"/>
                <w:szCs w:val="22"/>
              </w:rPr>
              <w:t> </w:t>
            </w:r>
            <w:r w:rsidRPr="008B1621">
              <w:rPr>
                <w:rFonts w:ascii="(Utilizare font pentru text asi" w:hAnsi="(Utilizare font pentru text asi"/>
                <w:spacing w:val="-8"/>
                <w:sz w:val="22"/>
                <w:szCs w:val="22"/>
              </w:rPr>
              <w:t>: procente, dobânzi, TVA.</w:t>
            </w:r>
          </w:p>
          <w:p w:rsidR="001230F1" w:rsidRPr="00DC4C16" w:rsidRDefault="001230F1" w:rsidP="001230F1">
            <w:pPr>
              <w:keepNext/>
              <w:keepLines/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DC4C16">
              <w:rPr>
                <w:sz w:val="22"/>
                <w:szCs w:val="22"/>
              </w:rPr>
              <w:t>Culegerea, clasificarea şi prelucrarea datelor statistice: date statistice, reprezentarea grafică a datelor statistice.</w:t>
            </w:r>
          </w:p>
          <w:p w:rsidR="001230F1" w:rsidRPr="00DC4C16" w:rsidRDefault="001230F1" w:rsidP="001230F1">
            <w:pPr>
              <w:keepNext/>
              <w:keepLines/>
              <w:numPr>
                <w:ilvl w:val="0"/>
                <w:numId w:val="12"/>
              </w:numPr>
              <w:tabs>
                <w:tab w:val="clear" w:pos="227"/>
                <w:tab w:val="num" w:pos="252"/>
              </w:tabs>
              <w:ind w:left="252" w:hanging="252"/>
              <w:jc w:val="both"/>
              <w:rPr>
                <w:sz w:val="22"/>
              </w:rPr>
            </w:pPr>
            <w:r w:rsidRPr="00DC4C16">
              <w:rPr>
                <w:sz w:val="22"/>
              </w:rPr>
              <w:t>Interpretarea datelor statistice prin parametri de poziţie: medii, dispersia, abateri de la medie.</w:t>
            </w:r>
          </w:p>
          <w:p w:rsidR="001230F1" w:rsidRPr="00DC4C16" w:rsidRDefault="001230F1" w:rsidP="001230F1">
            <w:pPr>
              <w:keepNext/>
              <w:keepLines/>
              <w:numPr>
                <w:ilvl w:val="0"/>
                <w:numId w:val="12"/>
              </w:numPr>
              <w:tabs>
                <w:tab w:val="clear" w:pos="227"/>
                <w:tab w:val="num" w:pos="252"/>
              </w:tabs>
              <w:ind w:left="252" w:hanging="252"/>
              <w:jc w:val="both"/>
              <w:rPr>
                <w:sz w:val="22"/>
              </w:rPr>
            </w:pPr>
            <w:r w:rsidRPr="00DC4C16">
              <w:rPr>
                <w:sz w:val="22"/>
              </w:rPr>
              <w:t>Evenimente aleatoare egal probabile, operaţii cu evenimente, probabilitatea unui eveniment compus din evenimente egal probabile.</w:t>
            </w:r>
          </w:p>
          <w:p w:rsidR="001230F1" w:rsidRPr="00DC4C16" w:rsidRDefault="001230F1" w:rsidP="001230F1">
            <w:pPr>
              <w:keepNext/>
              <w:keepLines/>
              <w:numPr>
                <w:ilvl w:val="0"/>
                <w:numId w:val="12"/>
              </w:numPr>
              <w:tabs>
                <w:tab w:val="clear" w:pos="227"/>
                <w:tab w:val="num" w:pos="252"/>
              </w:tabs>
              <w:ind w:left="252" w:hanging="252"/>
              <w:jc w:val="both"/>
              <w:rPr>
                <w:sz w:val="22"/>
              </w:rPr>
            </w:pPr>
            <w:r w:rsidRPr="00DC4C16">
              <w:rPr>
                <w:sz w:val="22"/>
              </w:rPr>
              <w:t>Variabile aleatoare. Probabilităţi condiţionate. Dependenţa şi independenţa evenimentelor, scheme clasice de probabilitate: schema lui Poisson şi  schema lui Bernoulli.</w:t>
            </w:r>
          </w:p>
          <w:p w:rsidR="001230F1" w:rsidRPr="008B1621" w:rsidRDefault="001230F1" w:rsidP="00C4350E">
            <w:pPr>
              <w:pStyle w:val="ob1"/>
              <w:keepLines/>
              <w:shd w:val="clear" w:color="auto" w:fill="auto"/>
              <w:spacing w:before="0" w:after="0"/>
              <w:ind w:left="0" w:firstLine="0"/>
              <w:jc w:val="both"/>
              <w:rPr>
                <w:b w:val="0"/>
                <w:szCs w:val="22"/>
              </w:rPr>
            </w:pPr>
          </w:p>
          <w:p w:rsidR="001230F1" w:rsidRPr="008B1621" w:rsidRDefault="001230F1" w:rsidP="00C4350E">
            <w:pPr>
              <w:pStyle w:val="ob1"/>
              <w:keepLines/>
              <w:shd w:val="clear" w:color="auto" w:fill="auto"/>
              <w:spacing w:before="0" w:after="0"/>
              <w:jc w:val="both"/>
              <w:rPr>
                <w:rFonts w:ascii="(Utilizare font pentru text asi" w:hAnsi="(Utilizare font pentru text asi"/>
                <w:b w:val="0"/>
                <w:i/>
                <w:iCs/>
                <w:sz w:val="20"/>
              </w:rPr>
            </w:pPr>
            <w:r w:rsidRPr="008B1621">
              <w:rPr>
                <w:rFonts w:ascii="(Utilizare font pentru text asi" w:hAnsi="(Utilizare font pentru text asi"/>
                <w:bCs/>
                <w:i/>
                <w:iCs/>
                <w:szCs w:val="22"/>
              </w:rPr>
              <w:t xml:space="preserve">Notă: </w:t>
            </w:r>
            <w:r w:rsidRPr="008B1621">
              <w:rPr>
                <w:rFonts w:ascii="(Utilizare font pentru text asi" w:hAnsi="(Utilizare font pentru text asi"/>
                <w:b w:val="0"/>
                <w:i/>
                <w:iCs/>
                <w:szCs w:val="22"/>
              </w:rPr>
              <w:t>Aplicaţiile vor fi din domeniul financiar:  profit, preţ de cost al unui produs, amortizări de investiţii, tipuri de credite,</w:t>
            </w:r>
            <w:r w:rsidRPr="008B1621">
              <w:rPr>
                <w:rFonts w:ascii="(Utilizare font pentru text asi" w:hAnsi="(Utilizare font pentru text asi"/>
                <w:b w:val="0"/>
                <w:i/>
                <w:iCs/>
                <w:sz w:val="20"/>
              </w:rPr>
              <w:t xml:space="preserve"> metode de finanţare, buget personal, buget familial.</w:t>
            </w:r>
          </w:p>
          <w:p w:rsidR="001230F1" w:rsidRPr="008B1621" w:rsidRDefault="001230F1" w:rsidP="00C4350E">
            <w:pPr>
              <w:pStyle w:val="ob1"/>
              <w:keepLines/>
              <w:shd w:val="clear" w:color="auto" w:fill="auto"/>
              <w:spacing w:before="0" w:after="0"/>
              <w:jc w:val="both"/>
              <w:rPr>
                <w:b w:val="0"/>
                <w:i/>
                <w:iCs/>
                <w:szCs w:val="22"/>
              </w:rPr>
            </w:pPr>
          </w:p>
        </w:tc>
      </w:tr>
    </w:tbl>
    <w:p w:rsidR="001230F1" w:rsidRDefault="001230F1" w:rsidP="001230F1">
      <w:pPr>
        <w:tabs>
          <w:tab w:val="left" w:pos="1980"/>
        </w:tabs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040"/>
      </w:tblGrid>
      <w:tr w:rsidR="001230F1" w:rsidRPr="008B1621" w:rsidTr="00C4350E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1" w:rsidRPr="008B1621" w:rsidRDefault="001230F1" w:rsidP="00C4350E">
            <w:pPr>
              <w:pStyle w:val="Modernecratima-continut"/>
              <w:keepNext/>
              <w:keepLines/>
              <w:ind w:left="0" w:firstLine="0"/>
              <w:jc w:val="center"/>
              <w:rPr>
                <w:b/>
              </w:rPr>
            </w:pPr>
            <w:r w:rsidRPr="008B1621">
              <w:rPr>
                <w:b/>
              </w:rPr>
              <w:lastRenderedPageBreak/>
              <w:t>Competenţe specifice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1" w:rsidRPr="008B1621" w:rsidRDefault="001230F1" w:rsidP="00C4350E">
            <w:pPr>
              <w:keepNext/>
              <w:keepLines/>
              <w:jc w:val="center"/>
              <w:rPr>
                <w:b/>
                <w:sz w:val="22"/>
              </w:rPr>
            </w:pPr>
            <w:r w:rsidRPr="008B1621">
              <w:rPr>
                <w:b/>
                <w:sz w:val="22"/>
              </w:rPr>
              <w:t>Conţinuturi</w:t>
            </w:r>
          </w:p>
        </w:tc>
      </w:tr>
      <w:tr w:rsidR="001230F1" w:rsidRPr="00DC4C16" w:rsidTr="00C4350E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1230F1" w:rsidRPr="00BE795C" w:rsidRDefault="001230F1" w:rsidP="00C4350E">
            <w:pPr>
              <w:pStyle w:val="Modernecratima-continut"/>
              <w:keepNext/>
              <w:keepLines/>
              <w:tabs>
                <w:tab w:val="clear" w:pos="567"/>
              </w:tabs>
              <w:ind w:left="0" w:firstLine="0"/>
            </w:pPr>
          </w:p>
          <w:p w:rsidR="001230F1" w:rsidRPr="00DC4C16" w:rsidRDefault="001230F1" w:rsidP="001230F1">
            <w:pPr>
              <w:pStyle w:val="Modernecratima-continut"/>
              <w:keepNext/>
              <w:keepLines/>
              <w:numPr>
                <w:ilvl w:val="0"/>
                <w:numId w:val="26"/>
              </w:numPr>
              <w:tabs>
                <w:tab w:val="clear" w:pos="567"/>
              </w:tabs>
              <w:snapToGrid/>
            </w:pPr>
            <w:r w:rsidRPr="00DC4C16">
              <w:rPr>
                <w:b/>
                <w:bCs/>
              </w:rPr>
              <w:t>Descrierea</w:t>
            </w:r>
            <w:r w:rsidRPr="00DC4C16">
              <w:t xml:space="preserve"> unor configuraţii geometrice</w:t>
            </w:r>
            <w:r>
              <w:t xml:space="preserve"> analitic sau utilizând vectori.</w:t>
            </w:r>
          </w:p>
          <w:p w:rsidR="001230F1" w:rsidRPr="00DC4C16" w:rsidRDefault="001230F1" w:rsidP="001230F1">
            <w:pPr>
              <w:pStyle w:val="Modernecratima-continut"/>
              <w:keepNext/>
              <w:keepLines/>
              <w:numPr>
                <w:ilvl w:val="0"/>
                <w:numId w:val="26"/>
              </w:numPr>
              <w:tabs>
                <w:tab w:val="clear" w:pos="567"/>
              </w:tabs>
              <w:snapToGrid/>
            </w:pPr>
            <w:r w:rsidRPr="00DC4C16">
              <w:rPr>
                <w:b/>
                <w:bCs/>
              </w:rPr>
              <w:t>Descrierea</w:t>
            </w:r>
            <w:r w:rsidRPr="00DC4C16">
              <w:t xml:space="preserve"> analitică, sintetică sau vectorială a relaţiilor de p</w:t>
            </w:r>
            <w:r>
              <w:t>aralelism şi perpendicularitate.</w:t>
            </w:r>
          </w:p>
          <w:p w:rsidR="001230F1" w:rsidRPr="00DC4C16" w:rsidRDefault="001230F1" w:rsidP="001230F1">
            <w:pPr>
              <w:pStyle w:val="Modernecratima-continut"/>
              <w:keepNext/>
              <w:keepLines/>
              <w:numPr>
                <w:ilvl w:val="0"/>
                <w:numId w:val="26"/>
              </w:numPr>
              <w:tabs>
                <w:tab w:val="clear" w:pos="567"/>
              </w:tabs>
              <w:snapToGrid/>
            </w:pPr>
            <w:r w:rsidRPr="00DC4C16">
              <w:rPr>
                <w:b/>
                <w:bCs/>
              </w:rPr>
              <w:t xml:space="preserve">Utilizarea </w:t>
            </w:r>
            <w:r w:rsidRPr="00DC4C16">
              <w:t>informaţiilor oferite de o configuraţie geometrică pentru deducerea unor proprietăţi ale acesteia şi calcul de distanţe şi arii</w:t>
            </w:r>
            <w:r>
              <w:t>.</w:t>
            </w:r>
          </w:p>
          <w:p w:rsidR="001230F1" w:rsidRPr="00DC4C16" w:rsidRDefault="001230F1" w:rsidP="001230F1">
            <w:pPr>
              <w:pStyle w:val="Modernecratima-continut"/>
              <w:keepNext/>
              <w:keepLines/>
              <w:numPr>
                <w:ilvl w:val="0"/>
                <w:numId w:val="26"/>
              </w:numPr>
              <w:tabs>
                <w:tab w:val="clear" w:pos="567"/>
              </w:tabs>
              <w:snapToGrid/>
            </w:pPr>
            <w:r w:rsidRPr="00DC4C16">
              <w:rPr>
                <w:b/>
                <w:bCs/>
              </w:rPr>
              <w:t xml:space="preserve">Exprimarea  </w:t>
            </w:r>
            <w:r w:rsidRPr="00DC4C16">
              <w:t>analitică, sintetică sau vectorială a caracteristicilor matematice ale unei configuraţii geometrice</w:t>
            </w:r>
            <w:r>
              <w:t>.</w:t>
            </w:r>
          </w:p>
          <w:p w:rsidR="001230F1" w:rsidRPr="00DC4C16" w:rsidRDefault="001230F1" w:rsidP="001230F1">
            <w:pPr>
              <w:pStyle w:val="Header"/>
              <w:keepNext/>
              <w:keepLines/>
              <w:numPr>
                <w:ilvl w:val="0"/>
                <w:numId w:val="26"/>
              </w:numPr>
              <w:jc w:val="both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Interpretarea </w:t>
            </w:r>
            <w:r w:rsidRPr="00DC4C16">
              <w:rPr>
                <w:sz w:val="22"/>
              </w:rPr>
              <w:t>perpendicularităţii în relaţie cu paralelismul şi  minimul distanţei</w:t>
            </w:r>
            <w:r>
              <w:rPr>
                <w:sz w:val="22"/>
              </w:rPr>
              <w:t>.</w:t>
            </w:r>
          </w:p>
          <w:p w:rsidR="001230F1" w:rsidRPr="00DC4C16" w:rsidRDefault="001230F1" w:rsidP="001230F1">
            <w:pPr>
              <w:pStyle w:val="Header"/>
              <w:keepNext/>
              <w:keepLines/>
              <w:numPr>
                <w:ilvl w:val="0"/>
                <w:numId w:val="26"/>
              </w:numPr>
              <w:jc w:val="both"/>
              <w:rPr>
                <w:sz w:val="22"/>
              </w:rPr>
            </w:pPr>
            <w:r w:rsidRPr="00DC4C16">
              <w:rPr>
                <w:b/>
                <w:bCs/>
                <w:sz w:val="22"/>
              </w:rPr>
              <w:t xml:space="preserve">Modelarea </w:t>
            </w:r>
            <w:r w:rsidRPr="00DC4C16">
              <w:rPr>
                <w:sz w:val="22"/>
              </w:rPr>
              <w:t>unor configuraţii geometrice analitic, sintetic sau vectorial</w:t>
            </w:r>
            <w:r>
              <w:rPr>
                <w:sz w:val="22"/>
              </w:rPr>
              <w:t>.</w:t>
            </w:r>
          </w:p>
          <w:p w:rsidR="001230F1" w:rsidRPr="00DC4C16" w:rsidRDefault="001230F1" w:rsidP="00C4350E">
            <w:pPr>
              <w:pStyle w:val="Header"/>
              <w:keepNext/>
              <w:keepLines/>
              <w:ind w:left="90"/>
              <w:rPr>
                <w:sz w:val="22"/>
              </w:rPr>
            </w:pPr>
          </w:p>
        </w:tc>
        <w:tc>
          <w:tcPr>
            <w:tcW w:w="5040" w:type="dxa"/>
          </w:tcPr>
          <w:p w:rsidR="001230F1" w:rsidRDefault="001230F1" w:rsidP="00C4350E">
            <w:pPr>
              <w:keepNext/>
              <w:keepLines/>
              <w:jc w:val="both"/>
              <w:rPr>
                <w:b/>
                <w:sz w:val="22"/>
              </w:rPr>
            </w:pPr>
          </w:p>
          <w:p w:rsidR="001230F1" w:rsidRPr="00DC4C16" w:rsidRDefault="001230F1" w:rsidP="00C4350E">
            <w:pPr>
              <w:keepNext/>
              <w:keepLines/>
              <w:jc w:val="both"/>
              <w:rPr>
                <w:b/>
                <w:sz w:val="22"/>
              </w:rPr>
            </w:pPr>
            <w:r w:rsidRPr="00DC4C16">
              <w:rPr>
                <w:b/>
                <w:sz w:val="22"/>
              </w:rPr>
              <w:t>Geometrie</w:t>
            </w:r>
          </w:p>
          <w:p w:rsidR="001230F1" w:rsidRPr="00DC4C16" w:rsidRDefault="001230F1" w:rsidP="001230F1">
            <w:pPr>
              <w:pStyle w:val="cap-tabel"/>
              <w:keepLines/>
              <w:numPr>
                <w:ilvl w:val="0"/>
                <w:numId w:val="25"/>
              </w:numPr>
              <w:spacing w:line="240" w:lineRule="auto"/>
              <w:jc w:val="both"/>
              <w:rPr>
                <w:b w:val="0"/>
                <w:bCs/>
              </w:rPr>
            </w:pPr>
            <w:r w:rsidRPr="00DC4C16">
              <w:rPr>
                <w:b w:val="0"/>
                <w:bCs/>
              </w:rPr>
              <w:t>Reper cartezian în plan, coordonate carteziene în plan, distanţa dintre două puncte în plan.</w:t>
            </w:r>
          </w:p>
          <w:p w:rsidR="001230F1" w:rsidRPr="00DC4C16" w:rsidRDefault="001230F1" w:rsidP="001230F1">
            <w:pPr>
              <w:pStyle w:val="cap-tabel"/>
              <w:keepLines/>
              <w:numPr>
                <w:ilvl w:val="0"/>
                <w:numId w:val="25"/>
              </w:numPr>
              <w:spacing w:line="240" w:lineRule="auto"/>
              <w:jc w:val="both"/>
              <w:rPr>
                <w:b w:val="0"/>
                <w:bCs/>
              </w:rPr>
            </w:pPr>
            <w:r w:rsidRPr="00DC4C16">
              <w:rPr>
                <w:b w:val="0"/>
                <w:bCs/>
              </w:rPr>
              <w:t>Coordonatele unui vector în plan, coordonatele sumei vectoriale,  coordonatele produsului dintre un vector şi un număr real.</w:t>
            </w:r>
          </w:p>
          <w:p w:rsidR="001230F1" w:rsidRPr="00DC4C16" w:rsidRDefault="001230F1" w:rsidP="001230F1">
            <w:pPr>
              <w:pStyle w:val="cap-tabel"/>
              <w:keepLines/>
              <w:numPr>
                <w:ilvl w:val="0"/>
                <w:numId w:val="25"/>
              </w:numPr>
              <w:spacing w:line="240" w:lineRule="auto"/>
              <w:jc w:val="both"/>
              <w:rPr>
                <w:b w:val="0"/>
                <w:bCs/>
              </w:rPr>
            </w:pPr>
            <w:r w:rsidRPr="00DC4C16">
              <w:rPr>
                <w:b w:val="0"/>
                <w:bCs/>
              </w:rPr>
              <w:t>Ecuaţii ale dreptei în plan determinate  de un punct şi de o direcţie dată şi  ale dreptei determinate de două puncte distincte, calcule de distanţe şi arii.</w:t>
            </w:r>
          </w:p>
          <w:p w:rsidR="001230F1" w:rsidRPr="004A4145" w:rsidRDefault="001230F1" w:rsidP="001230F1">
            <w:pPr>
              <w:pStyle w:val="cap-tabel"/>
              <w:keepLines/>
              <w:numPr>
                <w:ilvl w:val="0"/>
                <w:numId w:val="25"/>
              </w:numPr>
              <w:spacing w:line="240" w:lineRule="auto"/>
              <w:jc w:val="both"/>
              <w:rPr>
                <w:rFonts w:ascii="(Utilizare font pentru text asi" w:hAnsi="(Utilizare font pentru text asi"/>
                <w:b w:val="0"/>
                <w:spacing w:val="-6"/>
                <w:szCs w:val="22"/>
              </w:rPr>
            </w:pPr>
            <w:r w:rsidRPr="004A4145">
              <w:rPr>
                <w:rFonts w:ascii="(Utilizare font pentru text asi" w:hAnsi="(Utilizare font pentru text asi"/>
                <w:b w:val="0"/>
                <w:bCs/>
                <w:spacing w:val="-6"/>
                <w:szCs w:val="22"/>
              </w:rPr>
              <w:t>Condiţii de paralelism, condiţii de perpendicularitate a două drepte din plan, calcule de distanţe şi arii.</w:t>
            </w:r>
            <w:r>
              <w:rPr>
                <w:rFonts w:ascii="(Utilizare font pentru text asi" w:hAnsi="(Utilizare font pentru text asi"/>
                <w:b w:val="0"/>
                <w:bCs/>
                <w:spacing w:val="-6"/>
                <w:szCs w:val="22"/>
              </w:rPr>
              <w:t>.</w:t>
            </w:r>
          </w:p>
        </w:tc>
      </w:tr>
    </w:tbl>
    <w:p w:rsidR="001230F1" w:rsidRDefault="001230F1" w:rsidP="001230F1">
      <w:pPr>
        <w:tabs>
          <w:tab w:val="left" w:pos="1980"/>
        </w:tabs>
      </w:pPr>
    </w:p>
    <w:p w:rsidR="001230F1" w:rsidRDefault="001230F1" w:rsidP="001230F1">
      <w:pPr>
        <w:tabs>
          <w:tab w:val="left" w:pos="1980"/>
        </w:tabs>
      </w:pPr>
    </w:p>
    <w:p w:rsidR="001230F1" w:rsidRDefault="001230F1" w:rsidP="001230F1">
      <w:pPr>
        <w:spacing w:line="480" w:lineRule="auto"/>
        <w:jc w:val="center"/>
        <w:rPr>
          <w:b/>
          <w:sz w:val="24"/>
          <w:szCs w:val="24"/>
        </w:rPr>
      </w:pPr>
    </w:p>
    <w:p w:rsidR="001230F1" w:rsidRDefault="001230F1" w:rsidP="001230F1">
      <w:pPr>
        <w:spacing w:line="480" w:lineRule="auto"/>
        <w:jc w:val="center"/>
        <w:rPr>
          <w:b/>
          <w:sz w:val="24"/>
          <w:szCs w:val="24"/>
        </w:rPr>
      </w:pPr>
      <w:r w:rsidRPr="00D66DB8">
        <w:rPr>
          <w:b/>
          <w:sz w:val="24"/>
          <w:szCs w:val="24"/>
        </w:rPr>
        <w:t>COMPETENŢE SPECIFICE ŞI CONŢINUTURI</w:t>
      </w:r>
      <w:r>
        <w:rPr>
          <w:b/>
          <w:sz w:val="24"/>
          <w:szCs w:val="24"/>
        </w:rPr>
        <w:t xml:space="preserve"> pentru clasa a XI-a </w:t>
      </w:r>
    </w:p>
    <w:p w:rsidR="001230F1" w:rsidRPr="00D66DB8" w:rsidRDefault="001230F1" w:rsidP="001230F1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8"/>
        <w:gridCol w:w="5638"/>
      </w:tblGrid>
      <w:tr w:rsidR="001230F1" w:rsidTr="00C4350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056" w:type="pct"/>
          </w:tcPr>
          <w:p w:rsidR="001230F1" w:rsidRDefault="001230F1" w:rsidP="00C4350E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Competenţe specifice</w:t>
            </w:r>
          </w:p>
        </w:tc>
        <w:tc>
          <w:tcPr>
            <w:tcW w:w="2944" w:type="pct"/>
          </w:tcPr>
          <w:p w:rsidR="001230F1" w:rsidRDefault="001230F1" w:rsidP="00C4350E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Conţinuturi </w:t>
            </w:r>
          </w:p>
        </w:tc>
      </w:tr>
      <w:tr w:rsidR="001230F1" w:rsidRPr="003818F7" w:rsidTr="00C4350E">
        <w:tblPrEx>
          <w:tblCellMar>
            <w:top w:w="0" w:type="dxa"/>
            <w:bottom w:w="0" w:type="dxa"/>
          </w:tblCellMar>
        </w:tblPrEx>
        <w:tc>
          <w:tcPr>
            <w:tcW w:w="2056" w:type="pct"/>
          </w:tcPr>
          <w:p w:rsidR="001230F1" w:rsidRPr="003818F7" w:rsidRDefault="001230F1" w:rsidP="00C4350E">
            <w:pPr>
              <w:pStyle w:val="BodyTextIndent"/>
              <w:tabs>
                <w:tab w:val="left" w:pos="450"/>
              </w:tabs>
              <w:spacing w:line="240" w:lineRule="auto"/>
              <w:ind w:firstLine="0"/>
              <w:rPr>
                <w:sz w:val="22"/>
              </w:rPr>
            </w:pPr>
          </w:p>
          <w:p w:rsidR="001230F1" w:rsidRPr="003818F7" w:rsidRDefault="001230F1" w:rsidP="001230F1">
            <w:pPr>
              <w:pStyle w:val="BodyTextIndent"/>
              <w:numPr>
                <w:ilvl w:val="0"/>
                <w:numId w:val="10"/>
              </w:numPr>
              <w:tabs>
                <w:tab w:val="left" w:pos="450"/>
              </w:tabs>
              <w:spacing w:line="240" w:lineRule="auto"/>
              <w:rPr>
                <w:sz w:val="22"/>
              </w:rPr>
            </w:pPr>
            <w:r w:rsidRPr="003818F7">
              <w:rPr>
                <w:sz w:val="22"/>
              </w:rPr>
              <w:t>Identificarea unor situaţii practice concrete, care necesită asocierea unui tabel de date cu reprezentarea matriceală a unui proces specific domeniului economic sau tehnic</w:t>
            </w:r>
          </w:p>
          <w:p w:rsidR="001230F1" w:rsidRPr="003818F7" w:rsidRDefault="001230F1" w:rsidP="001230F1">
            <w:pPr>
              <w:pStyle w:val="BodyTextIndent"/>
              <w:numPr>
                <w:ilvl w:val="0"/>
                <w:numId w:val="10"/>
              </w:numPr>
              <w:tabs>
                <w:tab w:val="left" w:pos="450"/>
              </w:tabs>
              <w:spacing w:line="240" w:lineRule="auto"/>
              <w:rPr>
                <w:sz w:val="22"/>
              </w:rPr>
            </w:pPr>
            <w:r w:rsidRPr="003818F7">
              <w:rPr>
                <w:sz w:val="22"/>
              </w:rPr>
              <w:t>Asocierea unui tabel de date cu reprezentarea matriceală a unui proces</w:t>
            </w:r>
          </w:p>
          <w:p w:rsidR="001230F1" w:rsidRPr="003818F7" w:rsidRDefault="001230F1" w:rsidP="001230F1">
            <w:pPr>
              <w:pStyle w:val="BodyTextIndent"/>
              <w:numPr>
                <w:ilvl w:val="0"/>
                <w:numId w:val="10"/>
              </w:numPr>
              <w:tabs>
                <w:tab w:val="left" w:pos="450"/>
              </w:tabs>
              <w:spacing w:line="240" w:lineRule="auto"/>
              <w:rPr>
                <w:sz w:val="22"/>
              </w:rPr>
            </w:pPr>
            <w:r w:rsidRPr="003818F7">
              <w:rPr>
                <w:sz w:val="22"/>
              </w:rPr>
              <w:t>Aplicarea algoritmilor de calcul</w:t>
            </w:r>
            <w:r>
              <w:rPr>
                <w:sz w:val="22"/>
              </w:rPr>
              <w:t xml:space="preserve"> </w:t>
            </w:r>
            <w:r w:rsidRPr="003818F7">
              <w:rPr>
                <w:sz w:val="22"/>
              </w:rPr>
              <w:t>în situaţii practice</w:t>
            </w:r>
          </w:p>
          <w:p w:rsidR="001230F1" w:rsidRPr="003818F7" w:rsidRDefault="001230F1" w:rsidP="001230F1">
            <w:pPr>
              <w:pStyle w:val="BodyTextIndent"/>
              <w:numPr>
                <w:ilvl w:val="0"/>
                <w:numId w:val="10"/>
              </w:numPr>
              <w:tabs>
                <w:tab w:val="left" w:pos="450"/>
              </w:tabs>
              <w:spacing w:line="240" w:lineRule="auto"/>
              <w:rPr>
                <w:sz w:val="22"/>
              </w:rPr>
            </w:pPr>
            <w:r w:rsidRPr="003818F7">
              <w:rPr>
                <w:sz w:val="22"/>
              </w:rPr>
              <w:t>Rezolvarea unor</w:t>
            </w:r>
            <w:r>
              <w:rPr>
                <w:sz w:val="22"/>
              </w:rPr>
              <w:t xml:space="preserve"> </w:t>
            </w:r>
            <w:r w:rsidRPr="003818F7">
              <w:rPr>
                <w:sz w:val="22"/>
              </w:rPr>
              <w:t>ecuaţii şi</w:t>
            </w:r>
            <w:r>
              <w:rPr>
                <w:sz w:val="22"/>
              </w:rPr>
              <w:t xml:space="preserve"> </w:t>
            </w:r>
            <w:r w:rsidRPr="003818F7">
              <w:rPr>
                <w:sz w:val="22"/>
              </w:rPr>
              <w:t>sisteme utilizând algoritmi specifici</w:t>
            </w:r>
          </w:p>
          <w:p w:rsidR="001230F1" w:rsidRPr="003818F7" w:rsidRDefault="001230F1" w:rsidP="001230F1">
            <w:pPr>
              <w:pStyle w:val="BodyTextIndent"/>
              <w:numPr>
                <w:ilvl w:val="0"/>
                <w:numId w:val="10"/>
              </w:numPr>
              <w:tabs>
                <w:tab w:val="left" w:pos="450"/>
              </w:tabs>
              <w:spacing w:line="240" w:lineRule="auto"/>
              <w:rPr>
                <w:sz w:val="22"/>
              </w:rPr>
            </w:pPr>
            <w:r w:rsidRPr="003818F7">
              <w:rPr>
                <w:sz w:val="22"/>
              </w:rPr>
              <w:t>Stabilirea unor condiţii de existenţă şi/sau compatibilitate a unor</w:t>
            </w:r>
            <w:r>
              <w:rPr>
                <w:sz w:val="22"/>
              </w:rPr>
              <w:t xml:space="preserve"> </w:t>
            </w:r>
            <w:r w:rsidRPr="003818F7">
              <w:rPr>
                <w:sz w:val="22"/>
              </w:rPr>
              <w:t>sisteme şi identificarea unor metode adecvate de rezolvare a acestora</w:t>
            </w:r>
          </w:p>
          <w:p w:rsidR="001230F1" w:rsidRPr="003818F7" w:rsidRDefault="001230F1" w:rsidP="001230F1">
            <w:pPr>
              <w:pStyle w:val="BodyTextIndent"/>
              <w:numPr>
                <w:ilvl w:val="0"/>
                <w:numId w:val="10"/>
              </w:numPr>
              <w:tabs>
                <w:tab w:val="left" w:pos="450"/>
              </w:tabs>
              <w:spacing w:line="240" w:lineRule="auto"/>
              <w:rPr>
                <w:sz w:val="22"/>
              </w:rPr>
            </w:pPr>
            <w:r w:rsidRPr="003818F7">
              <w:rPr>
                <w:sz w:val="22"/>
              </w:rPr>
              <w:t xml:space="preserve">Optimizarea rezolvării unor probleme sau situaţii-problemă prin alegerea </w:t>
            </w:r>
            <w:r w:rsidRPr="003818F7"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  <w:t>unor strategii şi metode adecvate (de tip algebric, vectorial, analitic, sintetic)</w:t>
            </w:r>
          </w:p>
        </w:tc>
        <w:tc>
          <w:tcPr>
            <w:tcW w:w="2944" w:type="pct"/>
          </w:tcPr>
          <w:p w:rsidR="001230F1" w:rsidRPr="003818F7" w:rsidRDefault="001230F1" w:rsidP="00C4350E">
            <w:pPr>
              <w:pStyle w:val="BodyTextIndent"/>
              <w:spacing w:line="240" w:lineRule="auto"/>
              <w:ind w:firstLine="0"/>
              <w:rPr>
                <w:b/>
                <w:sz w:val="22"/>
              </w:rPr>
            </w:pPr>
            <w:r w:rsidRPr="003818F7">
              <w:rPr>
                <w:b/>
                <w:sz w:val="22"/>
              </w:rPr>
              <w:t>Elemente de calcul matriceal şi sisteme de ecuaţii liniare</w:t>
            </w:r>
          </w:p>
          <w:p w:rsidR="001230F1" w:rsidRPr="003818F7" w:rsidRDefault="001230F1" w:rsidP="00C4350E">
            <w:pPr>
              <w:rPr>
                <w:b/>
                <w:color w:val="FF0000"/>
                <w:sz w:val="22"/>
              </w:rPr>
            </w:pPr>
            <w:r w:rsidRPr="003818F7">
              <w:rPr>
                <w:b/>
                <w:sz w:val="22"/>
              </w:rPr>
              <w:t>Permutări</w:t>
            </w:r>
            <w:r>
              <w:rPr>
                <w:b/>
                <w:color w:val="FF0000"/>
                <w:sz w:val="22"/>
              </w:rPr>
              <w:t xml:space="preserve"> </w:t>
            </w:r>
          </w:p>
          <w:p w:rsidR="001230F1" w:rsidRPr="003818F7" w:rsidRDefault="001230F1" w:rsidP="001230F1">
            <w:pPr>
              <w:numPr>
                <w:ilvl w:val="0"/>
                <w:numId w:val="1"/>
              </w:numPr>
              <w:rPr>
                <w:sz w:val="22"/>
              </w:rPr>
            </w:pPr>
            <w:r w:rsidRPr="003818F7">
              <w:rPr>
                <w:sz w:val="22"/>
              </w:rPr>
              <w:t>Noţiunea de p</w:t>
            </w:r>
            <w:r>
              <w:rPr>
                <w:sz w:val="22"/>
              </w:rPr>
              <w:t>ermutare, operaţii, proprietăţi.</w:t>
            </w:r>
          </w:p>
          <w:p w:rsidR="001230F1" w:rsidRPr="003818F7" w:rsidRDefault="001230F1" w:rsidP="001230F1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3818F7">
              <w:rPr>
                <w:sz w:val="22"/>
              </w:rPr>
              <w:t>Inversiuni, semnul unei permutări</w:t>
            </w:r>
            <w:r>
              <w:rPr>
                <w:sz w:val="22"/>
              </w:rPr>
              <w:t>.</w:t>
            </w:r>
          </w:p>
          <w:p w:rsidR="001230F1" w:rsidRPr="003818F7" w:rsidRDefault="001230F1" w:rsidP="00C4350E">
            <w:pPr>
              <w:rPr>
                <w:b/>
                <w:color w:val="FF0000"/>
                <w:sz w:val="22"/>
              </w:rPr>
            </w:pPr>
            <w:r w:rsidRPr="003818F7">
              <w:rPr>
                <w:b/>
                <w:sz w:val="22"/>
              </w:rPr>
              <w:t xml:space="preserve">Matrice </w:t>
            </w:r>
          </w:p>
          <w:p w:rsidR="001230F1" w:rsidRPr="003818F7" w:rsidRDefault="001230F1" w:rsidP="001230F1">
            <w:pPr>
              <w:numPr>
                <w:ilvl w:val="0"/>
                <w:numId w:val="2"/>
              </w:numPr>
              <w:tabs>
                <w:tab w:val="num" w:pos="930"/>
              </w:tabs>
              <w:rPr>
                <w:sz w:val="22"/>
              </w:rPr>
            </w:pPr>
            <w:r w:rsidRPr="003818F7">
              <w:rPr>
                <w:sz w:val="22"/>
              </w:rPr>
              <w:t>Tabel de tip matric</w:t>
            </w:r>
            <w:r>
              <w:rPr>
                <w:sz w:val="22"/>
              </w:rPr>
              <w:t>i</w:t>
            </w:r>
            <w:r w:rsidRPr="003818F7">
              <w:rPr>
                <w:sz w:val="22"/>
              </w:rPr>
              <w:t>al. Matrice, mulţimi de matrice</w:t>
            </w:r>
            <w:r>
              <w:rPr>
                <w:sz w:val="22"/>
              </w:rPr>
              <w:t>.</w:t>
            </w:r>
          </w:p>
          <w:p w:rsidR="001230F1" w:rsidRPr="003818F7" w:rsidRDefault="001230F1" w:rsidP="001230F1">
            <w:pPr>
              <w:numPr>
                <w:ilvl w:val="0"/>
                <w:numId w:val="2"/>
              </w:numPr>
              <w:tabs>
                <w:tab w:val="num" w:pos="930"/>
              </w:tabs>
              <w:rPr>
                <w:sz w:val="22"/>
              </w:rPr>
            </w:pPr>
            <w:r w:rsidRPr="003818F7">
              <w:rPr>
                <w:sz w:val="22"/>
              </w:rPr>
              <w:t>Operaţii cu matrice: adunarea</w:t>
            </w:r>
            <w:r>
              <w:rPr>
                <w:sz w:val="22"/>
              </w:rPr>
              <w:t>,</w:t>
            </w:r>
            <w:r w:rsidRPr="003818F7">
              <w:rPr>
                <w:sz w:val="22"/>
              </w:rPr>
              <w:t xml:space="preserve"> înmulţirea</w:t>
            </w:r>
            <w:r>
              <w:rPr>
                <w:sz w:val="22"/>
              </w:rPr>
              <w:t>, înmulţirea unei matrice cu scalar, proprietăţi.</w:t>
            </w:r>
          </w:p>
          <w:p w:rsidR="001230F1" w:rsidRPr="003818F7" w:rsidRDefault="001230F1" w:rsidP="00C4350E">
            <w:pPr>
              <w:rPr>
                <w:b/>
                <w:color w:val="FF0000"/>
                <w:sz w:val="22"/>
              </w:rPr>
            </w:pPr>
            <w:r w:rsidRPr="003818F7">
              <w:rPr>
                <w:b/>
                <w:sz w:val="22"/>
              </w:rPr>
              <w:t>Determinanţi</w:t>
            </w:r>
            <w:r>
              <w:rPr>
                <w:b/>
                <w:sz w:val="22"/>
              </w:rPr>
              <w:t xml:space="preserve"> </w:t>
            </w:r>
          </w:p>
          <w:p w:rsidR="001230F1" w:rsidRPr="003818F7" w:rsidRDefault="001230F1" w:rsidP="001230F1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 w:rsidRPr="003818F7">
              <w:rPr>
                <w:sz w:val="22"/>
              </w:rPr>
              <w:t>Determinant de ordin n, proprietăţi</w:t>
            </w:r>
            <w:r>
              <w:rPr>
                <w:sz w:val="22"/>
              </w:rPr>
              <w:t>.</w:t>
            </w:r>
          </w:p>
          <w:p w:rsidR="001230F1" w:rsidRPr="00C3328E" w:rsidRDefault="001230F1" w:rsidP="001230F1">
            <w:pPr>
              <w:numPr>
                <w:ilvl w:val="0"/>
                <w:numId w:val="3"/>
              </w:numPr>
              <w:rPr>
                <w:rFonts w:ascii="(Utilizare font pentru text asi" w:hAnsi="(Utilizare font pentru text asi"/>
                <w:b/>
                <w:color w:val="FF0000"/>
                <w:spacing w:val="-8"/>
                <w:sz w:val="22"/>
                <w:szCs w:val="22"/>
              </w:rPr>
            </w:pPr>
            <w:r w:rsidRPr="003818F7"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  <w:t>Aplicaţii: ecuaţia unei drepte determinate de două puncte</w:t>
            </w:r>
            <w:r>
              <w:rPr>
                <w:rFonts w:ascii="(Utilizare font pentru text asi" w:hAnsi="(Utilizare font pentru text asi"/>
                <w:spacing w:val="-6"/>
                <w:sz w:val="22"/>
                <w:szCs w:val="22"/>
              </w:rPr>
              <w:t xml:space="preserve"> </w:t>
            </w:r>
            <w:r w:rsidRPr="00C3328E">
              <w:rPr>
                <w:rFonts w:ascii="(Utilizare font pentru text asi" w:hAnsi="(Utilizare font pentru text asi"/>
                <w:spacing w:val="-8"/>
                <w:sz w:val="22"/>
                <w:szCs w:val="22"/>
              </w:rPr>
              <w:t>distincte, aria unui triunghi şi coliniaritatea a trei puncte în plan</w:t>
            </w:r>
            <w:r>
              <w:rPr>
                <w:rFonts w:ascii="(Utilizare font pentru text asi" w:hAnsi="(Utilizare font pentru text asi"/>
                <w:spacing w:val="-8"/>
                <w:sz w:val="22"/>
                <w:szCs w:val="22"/>
              </w:rPr>
              <w:t>.</w:t>
            </w:r>
          </w:p>
          <w:p w:rsidR="001230F1" w:rsidRPr="003818F7" w:rsidRDefault="001230F1" w:rsidP="00C4350E">
            <w:pPr>
              <w:pStyle w:val="Heading6"/>
              <w:spacing w:before="0" w:after="0"/>
            </w:pPr>
            <w:r w:rsidRPr="003818F7">
              <w:t xml:space="preserve">Sisteme de ecuaţii liniare </w:t>
            </w:r>
          </w:p>
          <w:p w:rsidR="001230F1" w:rsidRPr="003818F7" w:rsidRDefault="001230F1" w:rsidP="001230F1">
            <w:pPr>
              <w:numPr>
                <w:ilvl w:val="0"/>
                <w:numId w:val="4"/>
              </w:numPr>
              <w:rPr>
                <w:b/>
                <w:sz w:val="22"/>
              </w:rPr>
            </w:pPr>
            <w:r w:rsidRPr="003818F7">
              <w:rPr>
                <w:sz w:val="22"/>
              </w:rPr>
              <w:t>Matrice</w:t>
            </w:r>
            <w:r>
              <w:rPr>
                <w:sz w:val="22"/>
              </w:rPr>
              <w:t xml:space="preserve"> </w:t>
            </w:r>
            <w:r w:rsidRPr="003818F7">
              <w:rPr>
                <w:sz w:val="22"/>
              </w:rPr>
              <w:t>inversabile din M</w:t>
            </w:r>
            <w:r w:rsidRPr="003818F7">
              <w:rPr>
                <w:sz w:val="22"/>
                <w:vertAlign w:val="subscript"/>
              </w:rPr>
              <w:t>n</w:t>
            </w:r>
            <w:r w:rsidRPr="003818F7">
              <w:rPr>
                <w:sz w:val="22"/>
              </w:rPr>
              <w:t>(</w:t>
            </w:r>
            <w:r w:rsidRPr="003818F7">
              <w:rPr>
                <w:b/>
                <w:sz w:val="22"/>
              </w:rPr>
              <w:t>C</w:t>
            </w:r>
            <w:r w:rsidRPr="003818F7">
              <w:rPr>
                <w:sz w:val="22"/>
              </w:rPr>
              <w:t>), n</w:t>
            </w:r>
            <w:r>
              <w:rPr>
                <w:sz w:val="22"/>
              </w:rPr>
              <w:t xml:space="preserve"> ≤ 4.</w:t>
            </w:r>
          </w:p>
          <w:p w:rsidR="001230F1" w:rsidRPr="003818F7" w:rsidRDefault="001230F1" w:rsidP="001230F1">
            <w:pPr>
              <w:numPr>
                <w:ilvl w:val="0"/>
                <w:numId w:val="4"/>
              </w:numPr>
              <w:rPr>
                <w:b/>
                <w:sz w:val="22"/>
              </w:rPr>
            </w:pPr>
            <w:r w:rsidRPr="003818F7">
              <w:rPr>
                <w:sz w:val="22"/>
              </w:rPr>
              <w:t>Ecuaţii matriceale</w:t>
            </w:r>
            <w:r>
              <w:rPr>
                <w:sz w:val="22"/>
              </w:rPr>
              <w:t>.</w:t>
            </w:r>
          </w:p>
          <w:p w:rsidR="001230F1" w:rsidRPr="003818F7" w:rsidRDefault="001230F1" w:rsidP="001230F1">
            <w:pPr>
              <w:numPr>
                <w:ilvl w:val="0"/>
                <w:numId w:val="4"/>
              </w:numPr>
              <w:rPr>
                <w:b/>
                <w:sz w:val="22"/>
              </w:rPr>
            </w:pPr>
            <w:r w:rsidRPr="003818F7">
              <w:rPr>
                <w:sz w:val="22"/>
              </w:rPr>
              <w:t>Sisteme liniare cu cel mult 4 necunoscute,</w:t>
            </w:r>
            <w:r>
              <w:rPr>
                <w:sz w:val="22"/>
              </w:rPr>
              <w:t xml:space="preserve"> </w:t>
            </w:r>
            <w:r w:rsidRPr="003818F7">
              <w:rPr>
                <w:sz w:val="22"/>
              </w:rPr>
              <w:t>sisteme de tip</w:t>
            </w:r>
            <w:r>
              <w:rPr>
                <w:sz w:val="22"/>
              </w:rPr>
              <w:t xml:space="preserve"> </w:t>
            </w:r>
            <w:r w:rsidRPr="003818F7">
              <w:rPr>
                <w:sz w:val="22"/>
              </w:rPr>
              <w:t>Cramer, rangul unei matrice.</w:t>
            </w:r>
          </w:p>
          <w:p w:rsidR="001230F1" w:rsidRPr="003818F7" w:rsidRDefault="001230F1" w:rsidP="001230F1">
            <w:pPr>
              <w:numPr>
                <w:ilvl w:val="0"/>
                <w:numId w:val="4"/>
              </w:numPr>
              <w:spacing w:after="120"/>
              <w:ind w:left="230" w:hanging="230"/>
              <w:rPr>
                <w:b/>
                <w:sz w:val="22"/>
              </w:rPr>
            </w:pPr>
            <w:r w:rsidRPr="003818F7">
              <w:rPr>
                <w:sz w:val="22"/>
              </w:rPr>
              <w:t>Studiul compatibilităţii şi rezolvarea</w:t>
            </w:r>
            <w:r>
              <w:rPr>
                <w:sz w:val="22"/>
              </w:rPr>
              <w:t xml:space="preserve"> </w:t>
            </w:r>
            <w:r w:rsidRPr="003818F7">
              <w:rPr>
                <w:sz w:val="22"/>
              </w:rPr>
              <w:t>sistemelor: proprietatea Kroneker</w:t>
            </w:r>
            <w:r>
              <w:rPr>
                <w:sz w:val="22"/>
              </w:rPr>
              <w:t>-</w:t>
            </w:r>
            <w:r w:rsidRPr="003818F7">
              <w:rPr>
                <w:sz w:val="22"/>
              </w:rPr>
              <w:t>Capelli, proprietatea Rouche, metoda Gauss.</w:t>
            </w:r>
            <w:r>
              <w:rPr>
                <w:sz w:val="22"/>
              </w:rPr>
              <w:t xml:space="preserve"> </w:t>
            </w:r>
          </w:p>
        </w:tc>
      </w:tr>
      <w:tr w:rsidR="001230F1" w:rsidRPr="003818F7" w:rsidTr="00C4350E">
        <w:tblPrEx>
          <w:tblCellMar>
            <w:top w:w="0" w:type="dxa"/>
            <w:bottom w:w="0" w:type="dxa"/>
          </w:tblCellMar>
        </w:tblPrEx>
        <w:tc>
          <w:tcPr>
            <w:tcW w:w="2056" w:type="pct"/>
          </w:tcPr>
          <w:p w:rsidR="001230F1" w:rsidRPr="003818F7" w:rsidRDefault="001230F1" w:rsidP="00C4350E">
            <w:pPr>
              <w:spacing w:before="120"/>
              <w:rPr>
                <w:sz w:val="22"/>
                <w:szCs w:val="22"/>
              </w:rPr>
            </w:pPr>
          </w:p>
          <w:p w:rsidR="001230F1" w:rsidRPr="003818F7" w:rsidRDefault="001230F1" w:rsidP="001230F1">
            <w:pPr>
              <w:numPr>
                <w:ilvl w:val="1"/>
                <w:numId w:val="4"/>
              </w:numPr>
              <w:spacing w:before="120"/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 xml:space="preserve">Caracterizarea unor şiruri şi funcţii utilizând reprezentarea geometrică a </w:t>
            </w:r>
            <w:r w:rsidRPr="003818F7">
              <w:rPr>
                <w:sz w:val="22"/>
                <w:szCs w:val="22"/>
              </w:rPr>
              <w:lastRenderedPageBreak/>
              <w:t>unor cazuri particulare</w:t>
            </w:r>
          </w:p>
          <w:p w:rsidR="001230F1" w:rsidRPr="003818F7" w:rsidRDefault="001230F1" w:rsidP="001230F1">
            <w:pPr>
              <w:pStyle w:val="BodyTextIndent"/>
              <w:numPr>
                <w:ilvl w:val="1"/>
                <w:numId w:val="4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>Interpretarea unor proprietăţi ale şirurilor şi ale altor funcţii cu ajutorul reprezentărilor grafice.</w:t>
            </w:r>
          </w:p>
          <w:p w:rsidR="001230F1" w:rsidRPr="003818F7" w:rsidRDefault="001230F1" w:rsidP="001230F1">
            <w:pPr>
              <w:pStyle w:val="BodyTextIndent"/>
              <w:numPr>
                <w:ilvl w:val="1"/>
                <w:numId w:val="4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>Aplicarea unor algoritmi specifici calculului diferenţial în rezolvarea unor probleme şi modelarea unor procese</w:t>
            </w:r>
          </w:p>
          <w:p w:rsidR="001230F1" w:rsidRPr="003818F7" w:rsidRDefault="001230F1" w:rsidP="001230F1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>Exprimarea cu ajutorul noţiunilor de limită, continuitate, derivabilitate, monotonie, a unor proprietăţi cantitative şi calitative ale unei funcţii</w:t>
            </w:r>
          </w:p>
          <w:p w:rsidR="001230F1" w:rsidRPr="003818F7" w:rsidRDefault="001230F1" w:rsidP="001230F1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>Studierea unor funcţii din punct de vedere cantitativ şi calitativ utilizând diverse procedee: majorări, minorări pe un interval dat, proprietăţile algebrice şi de ordine ale mulţimii numerelor reale în studiul calitativ local, utilizarea reprezentării grafice a unei funcţii pentru verificarea unor rezultate şi pentru identificarea unor proprietăţi</w:t>
            </w:r>
          </w:p>
          <w:p w:rsidR="001230F1" w:rsidRPr="003818F7" w:rsidRDefault="001230F1" w:rsidP="00C4350E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>Explorarea unor proprietăţi cu caracter local şi/</w:t>
            </w:r>
            <w:r>
              <w:rPr>
                <w:sz w:val="22"/>
                <w:szCs w:val="22"/>
              </w:rPr>
              <w:t xml:space="preserve"> </w:t>
            </w:r>
            <w:r w:rsidRPr="003818F7">
              <w:rPr>
                <w:sz w:val="22"/>
                <w:szCs w:val="22"/>
              </w:rPr>
              <w:t xml:space="preserve">sau global ale unor funcţii utilizând continuitatea, </w:t>
            </w:r>
            <w:r w:rsidRPr="000A6959">
              <w:rPr>
                <w:spacing w:val="-4"/>
                <w:sz w:val="22"/>
                <w:szCs w:val="22"/>
              </w:rPr>
              <w:t>derivabilitatea sau reprezentarea grafică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4" w:type="pct"/>
          </w:tcPr>
          <w:p w:rsidR="001230F1" w:rsidRPr="003818F7" w:rsidRDefault="001230F1" w:rsidP="00C4350E">
            <w:pPr>
              <w:pStyle w:val="Heading3"/>
              <w:jc w:val="left"/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lastRenderedPageBreak/>
              <w:t>Elemente de analiză matematică</w:t>
            </w:r>
          </w:p>
          <w:p w:rsidR="001230F1" w:rsidRPr="003818F7" w:rsidRDefault="001230F1" w:rsidP="00C4350E">
            <w:pPr>
              <w:ind w:left="45"/>
              <w:rPr>
                <w:b/>
                <w:sz w:val="22"/>
                <w:szCs w:val="22"/>
              </w:rPr>
            </w:pPr>
            <w:r w:rsidRPr="003818F7">
              <w:rPr>
                <w:b/>
                <w:sz w:val="22"/>
                <w:szCs w:val="22"/>
              </w:rPr>
              <w:t>Limite de funcţii</w:t>
            </w:r>
          </w:p>
          <w:p w:rsidR="001230F1" w:rsidRPr="003818F7" w:rsidRDefault="001230F1" w:rsidP="001230F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 xml:space="preserve">Noţiuni elementare despre mulţimi de puncte pe dreapta reală: intervale, mărginire vecinătăţi, dreapta încheiată, </w:t>
            </w:r>
            <w:r w:rsidRPr="003818F7">
              <w:rPr>
                <w:sz w:val="22"/>
                <w:szCs w:val="22"/>
              </w:rPr>
              <w:lastRenderedPageBreak/>
              <w:t>simbolurile + ∞ şi -∞.</w:t>
            </w:r>
            <w:r>
              <w:rPr>
                <w:sz w:val="22"/>
                <w:szCs w:val="22"/>
              </w:rPr>
              <w:t xml:space="preserve"> </w:t>
            </w:r>
          </w:p>
          <w:p w:rsidR="001230F1" w:rsidRPr="003818F7" w:rsidRDefault="001230F1" w:rsidP="001230F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>Funcţii reale de variabilă reală : funcţia polinomială, funcţia raţională, funcţia putere, funcţia radical, funcţia logaritm, funcţia exponenţială, funcţii trigonometrice directe şi inverse.</w:t>
            </w:r>
          </w:p>
          <w:p w:rsidR="001230F1" w:rsidRPr="003818F7" w:rsidRDefault="001230F1" w:rsidP="001230F1">
            <w:pPr>
              <w:pStyle w:val="BodyTextIndent"/>
              <w:numPr>
                <w:ilvl w:val="0"/>
                <w:numId w:val="5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 xml:space="preserve">Limita unui şir utilizând vecinătăţi, proprietăţi. </w:t>
            </w:r>
          </w:p>
          <w:p w:rsidR="001230F1" w:rsidRPr="003818F7" w:rsidRDefault="001230F1" w:rsidP="001230F1">
            <w:pPr>
              <w:pStyle w:val="BodyTextIndent"/>
              <w:numPr>
                <w:ilvl w:val="0"/>
                <w:numId w:val="5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>Şiruri convergente: intuitiv, comportarea valorilor unei funcţii cu grafic continuu când argument</w:t>
            </w:r>
            <w:r>
              <w:rPr>
                <w:sz w:val="22"/>
                <w:szCs w:val="22"/>
              </w:rPr>
              <w:t>ul se apropie de o valoare dată</w:t>
            </w:r>
            <w:r w:rsidRPr="003818F7">
              <w:rPr>
                <w:sz w:val="22"/>
                <w:szCs w:val="22"/>
              </w:rPr>
              <w:t xml:space="preserve">, şiruri convergente: exemple </w:t>
            </w:r>
            <w:r w:rsidRPr="003818F7">
              <w:rPr>
                <w:noProof/>
                <w:sz w:val="22"/>
                <w:szCs w:val="22"/>
              </w:rPr>
              <w:pict>
                <v:shape id="_x0000_s1026" type="#_x0000_t75" style="position:absolute;left:0;text-align:left;margin-left:0;margin-top:0;width:9pt;height:17pt;z-index:251659264;mso-position-horizontal-relative:text;mso-position-vertical-relative:text" o:allowincell="f">
                  <v:imagedata r:id="rId8" o:title=""/>
                  <w10:wrap type="topAndBottom"/>
                </v:shape>
                <o:OLEObject Type="Embed" ProgID="Equation.3" ShapeID="_x0000_s1026" DrawAspect="Content" ObjectID="_1690195980" r:id="rId9"/>
              </w:pict>
            </w:r>
            <w:r w:rsidRPr="003818F7">
              <w:rPr>
                <w:sz w:val="22"/>
                <w:szCs w:val="22"/>
              </w:rPr>
              <w:t>semnificative:</w:t>
            </w:r>
            <w:r>
              <w:rPr>
                <w:sz w:val="22"/>
                <w:szCs w:val="22"/>
              </w:rPr>
              <w:t xml:space="preserve"> </w:t>
            </w:r>
            <w:r w:rsidRPr="003818F7">
              <w:rPr>
                <w:sz w:val="22"/>
                <w:szCs w:val="22"/>
              </w:rPr>
              <w:t>(a</w:t>
            </w:r>
            <w:r w:rsidRPr="003818F7">
              <w:rPr>
                <w:sz w:val="22"/>
                <w:szCs w:val="22"/>
                <w:vertAlign w:val="superscript"/>
              </w:rPr>
              <w:t>n</w:t>
            </w:r>
            <w:r w:rsidRPr="003818F7">
              <w:rPr>
                <w:sz w:val="22"/>
                <w:szCs w:val="22"/>
              </w:rPr>
              <w:t>)</w:t>
            </w:r>
            <w:r w:rsidRPr="003818F7">
              <w:rPr>
                <w:sz w:val="22"/>
                <w:szCs w:val="22"/>
                <w:vertAlign w:val="subscript"/>
              </w:rPr>
              <w:t>n</w:t>
            </w:r>
            <w:r w:rsidRPr="003818F7">
              <w:rPr>
                <w:sz w:val="22"/>
                <w:szCs w:val="22"/>
              </w:rPr>
              <w:t>, (n</w:t>
            </w:r>
            <w:r w:rsidRPr="003818F7">
              <w:rPr>
                <w:sz w:val="22"/>
                <w:szCs w:val="22"/>
                <w:vertAlign w:val="superscript"/>
              </w:rPr>
              <w:t>a</w:t>
            </w:r>
            <w:r w:rsidRPr="003818F7">
              <w:rPr>
                <w:sz w:val="22"/>
                <w:szCs w:val="22"/>
              </w:rPr>
              <w:t>)</w:t>
            </w:r>
            <w:r w:rsidRPr="003818F7">
              <w:rPr>
                <w:sz w:val="22"/>
                <w:szCs w:val="22"/>
                <w:vertAlign w:val="subscript"/>
              </w:rPr>
              <w:t xml:space="preserve">n </w:t>
            </w:r>
            <w:r w:rsidRPr="003818F7">
              <w:rPr>
                <w:sz w:val="22"/>
                <w:szCs w:val="22"/>
              </w:rPr>
              <w:t>, ((1+1/n)</w:t>
            </w:r>
            <w:r w:rsidRPr="003818F7">
              <w:rPr>
                <w:sz w:val="22"/>
                <w:szCs w:val="22"/>
                <w:vertAlign w:val="superscript"/>
              </w:rPr>
              <w:t xml:space="preserve">n </w:t>
            </w:r>
            <w:r w:rsidRPr="003818F7">
              <w:rPr>
                <w:sz w:val="22"/>
                <w:szCs w:val="22"/>
              </w:rPr>
              <w:t>)</w:t>
            </w:r>
            <w:r w:rsidRPr="003818F7">
              <w:rPr>
                <w:sz w:val="22"/>
                <w:szCs w:val="22"/>
                <w:vertAlign w:val="subscript"/>
              </w:rPr>
              <w:t>n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3818F7">
              <w:rPr>
                <w:sz w:val="22"/>
                <w:szCs w:val="22"/>
              </w:rPr>
              <w:t>(fără demonstraţie), operaţii cu şiruri convergente, convergenţa şirurilor utilizând proprietatea Weierstrass. Numărul e; limita şirului ((1+u</w:t>
            </w:r>
            <w:r w:rsidRPr="003818F7">
              <w:rPr>
                <w:sz w:val="22"/>
                <w:szCs w:val="22"/>
                <w:vertAlign w:val="subscript"/>
              </w:rPr>
              <w:t>n</w:t>
            </w:r>
            <w:r w:rsidRPr="003818F7">
              <w:rPr>
                <w:sz w:val="22"/>
                <w:szCs w:val="22"/>
              </w:rPr>
              <w:t>)</w:t>
            </w:r>
            <w:r w:rsidRPr="003818F7">
              <w:rPr>
                <w:sz w:val="22"/>
                <w:szCs w:val="22"/>
                <w:vertAlign w:val="superscript"/>
              </w:rPr>
              <w:t>1/u</w:t>
            </w:r>
            <w:r w:rsidRPr="003818F7">
              <w:rPr>
                <w:sz w:val="22"/>
                <w:szCs w:val="22"/>
                <w:vertAlign w:val="subscript"/>
              </w:rPr>
              <w:t>n</w:t>
            </w:r>
            <w:r w:rsidRPr="003818F7">
              <w:rPr>
                <w:sz w:val="22"/>
                <w:szCs w:val="22"/>
                <w:vertAlign w:val="superscript"/>
              </w:rPr>
              <w:t xml:space="preserve"> </w:t>
            </w:r>
            <w:r w:rsidRPr="003818F7">
              <w:rPr>
                <w:sz w:val="22"/>
                <w:szCs w:val="22"/>
              </w:rPr>
              <w:t>)</w:t>
            </w:r>
            <w:r w:rsidRPr="003818F7">
              <w:rPr>
                <w:sz w:val="22"/>
                <w:szCs w:val="22"/>
                <w:vertAlign w:val="subscript"/>
              </w:rPr>
              <w:t>n</w:t>
            </w:r>
            <w:r w:rsidRPr="003818F7">
              <w:rPr>
                <w:sz w:val="22"/>
                <w:szCs w:val="22"/>
              </w:rPr>
              <w:t>; u</w:t>
            </w:r>
            <w:r w:rsidRPr="003818F7">
              <w:rPr>
                <w:sz w:val="22"/>
                <w:szCs w:val="22"/>
                <w:vertAlign w:val="subscript"/>
              </w:rPr>
              <w:t xml:space="preserve"> n</w:t>
            </w:r>
            <w:r w:rsidRPr="003818F7">
              <w:rPr>
                <w:sz w:val="22"/>
                <w:szCs w:val="22"/>
              </w:rPr>
              <w:t>→0</w:t>
            </w:r>
            <w:r>
              <w:rPr>
                <w:sz w:val="22"/>
                <w:szCs w:val="22"/>
              </w:rPr>
              <w:t>.</w:t>
            </w:r>
          </w:p>
          <w:p w:rsidR="001230F1" w:rsidRPr="003818F7" w:rsidRDefault="001230F1" w:rsidP="001230F1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>Limite de funcţii: interpretarea grafică a limitei unei funcţii într-un punct utilizând vecinătăţi, calculul limitelor laterale</w:t>
            </w:r>
            <w:r>
              <w:rPr>
                <w:sz w:val="22"/>
                <w:szCs w:val="22"/>
              </w:rPr>
              <w:t>.</w:t>
            </w:r>
          </w:p>
          <w:p w:rsidR="001230F1" w:rsidRPr="003818F7" w:rsidRDefault="001230F1" w:rsidP="001230F1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>Calculul limitelor pentru funcţiile</w:t>
            </w:r>
            <w:r>
              <w:rPr>
                <w:sz w:val="22"/>
                <w:szCs w:val="22"/>
              </w:rPr>
              <w:t xml:space="preserve"> studiate</w:t>
            </w:r>
            <w:r w:rsidRPr="003818F7">
              <w:rPr>
                <w:sz w:val="22"/>
                <w:szCs w:val="22"/>
              </w:rPr>
              <w:t xml:space="preserve">; cazuri exceptate la calculul limitelor de funcţii : 0/0, ∞/∞, ∞-∞, </w:t>
            </w:r>
            <w:r w:rsidRPr="00C1245D">
              <w:rPr>
                <w:sz w:val="22"/>
                <w:szCs w:val="22"/>
              </w:rPr>
              <w:t>0.</w:t>
            </w:r>
            <w:r w:rsidRPr="00C1245D">
              <w:rPr>
                <w:sz w:val="24"/>
                <w:szCs w:val="24"/>
              </w:rPr>
              <w:t>∞</w:t>
            </w:r>
            <w:r w:rsidRPr="003818F7">
              <w:rPr>
                <w:sz w:val="22"/>
                <w:szCs w:val="22"/>
              </w:rPr>
              <w:t>, 1</w:t>
            </w:r>
            <w:r w:rsidRPr="009041B6">
              <w:rPr>
                <w:sz w:val="24"/>
                <w:szCs w:val="24"/>
                <w:vertAlign w:val="superscript"/>
              </w:rPr>
              <w:t>∞</w:t>
            </w:r>
            <w:r w:rsidRPr="003818F7">
              <w:rPr>
                <w:sz w:val="22"/>
                <w:szCs w:val="22"/>
              </w:rPr>
              <w:t>,∞</w:t>
            </w:r>
            <w:r w:rsidRPr="003818F7">
              <w:rPr>
                <w:sz w:val="22"/>
                <w:szCs w:val="22"/>
                <w:vertAlign w:val="superscript"/>
              </w:rPr>
              <w:t>0</w:t>
            </w:r>
            <w:r w:rsidRPr="003818F7">
              <w:rPr>
                <w:sz w:val="22"/>
                <w:szCs w:val="22"/>
              </w:rPr>
              <w:t>, 0</w:t>
            </w:r>
            <w:r w:rsidRPr="003818F7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.</w:t>
            </w:r>
          </w:p>
          <w:p w:rsidR="001230F1" w:rsidRPr="003818F7" w:rsidRDefault="001230F1" w:rsidP="001230F1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 xml:space="preserve"> Asimptotele graficului funcţiilor studiate: asimptote verticale, oblice</w:t>
            </w:r>
            <w:r>
              <w:rPr>
                <w:sz w:val="22"/>
                <w:szCs w:val="22"/>
              </w:rPr>
              <w:t>.</w:t>
            </w:r>
          </w:p>
          <w:p w:rsidR="001230F1" w:rsidRDefault="001230F1" w:rsidP="00C4350E">
            <w:pPr>
              <w:rPr>
                <w:b/>
                <w:sz w:val="22"/>
                <w:szCs w:val="22"/>
              </w:rPr>
            </w:pPr>
          </w:p>
          <w:p w:rsidR="001230F1" w:rsidRPr="003818F7" w:rsidRDefault="001230F1" w:rsidP="00C4350E">
            <w:pPr>
              <w:rPr>
                <w:b/>
                <w:sz w:val="22"/>
                <w:szCs w:val="22"/>
              </w:rPr>
            </w:pPr>
            <w:r w:rsidRPr="003818F7">
              <w:rPr>
                <w:b/>
                <w:sz w:val="22"/>
                <w:szCs w:val="22"/>
              </w:rPr>
              <w:t xml:space="preserve">Continuitate </w:t>
            </w:r>
          </w:p>
          <w:p w:rsidR="001230F1" w:rsidRPr="003818F7" w:rsidRDefault="001230F1" w:rsidP="001230F1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>Interpretarea grafică a continuităţii unei funcţii, studiul continuităţii în puncte de pe dreapta reală pentru funcţiile studiate, operaţii cu funcţii continue</w:t>
            </w:r>
            <w:r>
              <w:rPr>
                <w:sz w:val="22"/>
                <w:szCs w:val="22"/>
              </w:rPr>
              <w:t>.</w:t>
            </w:r>
          </w:p>
          <w:p w:rsidR="001230F1" w:rsidRPr="003818F7" w:rsidRDefault="001230F1" w:rsidP="001230F1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 xml:space="preserve">Semnul unei funcţii continue pe un interval de numere reale, proprietatea lui </w:t>
            </w:r>
            <w:r>
              <w:rPr>
                <w:sz w:val="22"/>
                <w:szCs w:val="22"/>
              </w:rPr>
              <w:t>Darboux</w:t>
            </w:r>
            <w:r w:rsidRPr="003818F7">
              <w:rPr>
                <w:sz w:val="22"/>
                <w:szCs w:val="22"/>
              </w:rPr>
              <w:t xml:space="preserve">, studiul existenţei soluţiilor unor ecuaţii în </w:t>
            </w:r>
            <w:r>
              <w:rPr>
                <w:b/>
                <w:sz w:val="22"/>
                <w:szCs w:val="22"/>
              </w:rPr>
              <w:t>R</w:t>
            </w:r>
            <w:r w:rsidRPr="000D7D29">
              <w:rPr>
                <w:sz w:val="22"/>
                <w:szCs w:val="22"/>
              </w:rPr>
              <w:t>.</w:t>
            </w:r>
          </w:p>
          <w:p w:rsidR="001230F1" w:rsidRPr="003818F7" w:rsidRDefault="001230F1" w:rsidP="00C4350E">
            <w:pPr>
              <w:pStyle w:val="Heading6"/>
              <w:spacing w:before="0" w:after="0"/>
              <w:rPr>
                <w:szCs w:val="22"/>
              </w:rPr>
            </w:pPr>
            <w:r w:rsidRPr="003818F7">
              <w:rPr>
                <w:szCs w:val="22"/>
              </w:rPr>
              <w:t xml:space="preserve">Derivabilitate </w:t>
            </w:r>
          </w:p>
          <w:p w:rsidR="001230F1" w:rsidRPr="003818F7" w:rsidRDefault="001230F1" w:rsidP="001230F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>Tangenta la o curbă, derivata unei funcţii într-un punct,</w:t>
            </w:r>
            <w:r>
              <w:rPr>
                <w:sz w:val="22"/>
                <w:szCs w:val="22"/>
              </w:rPr>
              <w:t xml:space="preserve"> </w:t>
            </w:r>
            <w:r w:rsidRPr="003818F7">
              <w:rPr>
                <w:sz w:val="22"/>
                <w:szCs w:val="22"/>
              </w:rPr>
              <w:t>funcţii derivabile, operaţii cu funcţii care admit derivată,</w:t>
            </w:r>
            <w:r>
              <w:rPr>
                <w:sz w:val="22"/>
                <w:szCs w:val="22"/>
              </w:rPr>
              <w:t xml:space="preserve"> </w:t>
            </w:r>
            <w:r w:rsidRPr="000D7D29">
              <w:rPr>
                <w:spacing w:val="-4"/>
                <w:sz w:val="22"/>
                <w:szCs w:val="22"/>
              </w:rPr>
              <w:t xml:space="preserve">calculul derivatelor de ordin I şi </w:t>
            </w:r>
            <w:r>
              <w:rPr>
                <w:spacing w:val="-4"/>
                <w:sz w:val="22"/>
                <w:szCs w:val="22"/>
              </w:rPr>
              <w:t xml:space="preserve">al </w:t>
            </w:r>
            <w:r w:rsidRPr="000D7D29">
              <w:rPr>
                <w:spacing w:val="-4"/>
                <w:sz w:val="22"/>
                <w:szCs w:val="22"/>
              </w:rPr>
              <w:t>II</w:t>
            </w:r>
            <w:r>
              <w:rPr>
                <w:spacing w:val="-4"/>
                <w:sz w:val="22"/>
                <w:szCs w:val="22"/>
              </w:rPr>
              <w:t>-lea</w:t>
            </w:r>
            <w:r w:rsidRPr="000D7D29">
              <w:rPr>
                <w:spacing w:val="-4"/>
                <w:sz w:val="22"/>
                <w:szCs w:val="22"/>
              </w:rPr>
              <w:t xml:space="preserve"> pentru funcţiile studiate.</w:t>
            </w:r>
            <w:r w:rsidRPr="003818F7">
              <w:rPr>
                <w:sz w:val="22"/>
                <w:szCs w:val="22"/>
              </w:rPr>
              <w:t xml:space="preserve"> </w:t>
            </w:r>
          </w:p>
          <w:p w:rsidR="001230F1" w:rsidRPr="003818F7" w:rsidRDefault="001230F1" w:rsidP="001230F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>Funcţii derivabile pe un interval: puncte de extrem ale unei funcţii,</w:t>
            </w:r>
            <w:r>
              <w:rPr>
                <w:sz w:val="22"/>
                <w:szCs w:val="22"/>
              </w:rPr>
              <w:t xml:space="preserve"> </w:t>
            </w:r>
            <w:r w:rsidRPr="003818F7">
              <w:rPr>
                <w:sz w:val="22"/>
                <w:szCs w:val="22"/>
              </w:rPr>
              <w:t xml:space="preserve">teorema lui Fermat, </w:t>
            </w:r>
            <w:r>
              <w:rPr>
                <w:sz w:val="22"/>
                <w:szCs w:val="22"/>
              </w:rPr>
              <w:t>teorema</w:t>
            </w:r>
            <w:r w:rsidRPr="003818F7">
              <w:rPr>
                <w:sz w:val="22"/>
                <w:szCs w:val="22"/>
              </w:rPr>
              <w:t xml:space="preserve"> Rolle, teorema Lagrange şi interpretarea lor geometrică,</w:t>
            </w:r>
            <w:r>
              <w:rPr>
                <w:sz w:val="22"/>
                <w:szCs w:val="22"/>
              </w:rPr>
              <w:t xml:space="preserve"> </w:t>
            </w:r>
            <w:r w:rsidRPr="003818F7">
              <w:rPr>
                <w:sz w:val="22"/>
                <w:szCs w:val="22"/>
              </w:rPr>
              <w:t>consecinţe ale teoremei lui Lagrange</w:t>
            </w:r>
            <w:r>
              <w:rPr>
                <w:sz w:val="22"/>
                <w:szCs w:val="22"/>
              </w:rPr>
              <w:t>:</w:t>
            </w:r>
            <w:r w:rsidRPr="003818F7">
              <w:rPr>
                <w:sz w:val="22"/>
                <w:szCs w:val="22"/>
              </w:rPr>
              <w:t xml:space="preserve"> derivata unei funcţii într-un punct</w:t>
            </w:r>
            <w:r>
              <w:rPr>
                <w:sz w:val="22"/>
                <w:szCs w:val="22"/>
              </w:rPr>
              <w:t>.</w:t>
            </w:r>
          </w:p>
          <w:p w:rsidR="001230F1" w:rsidRPr="003818F7" w:rsidRDefault="001230F1" w:rsidP="001230F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>Regulile</w:t>
            </w:r>
            <w:r>
              <w:rPr>
                <w:sz w:val="22"/>
                <w:szCs w:val="22"/>
              </w:rPr>
              <w:t xml:space="preserve"> lui l’Hospital.</w:t>
            </w:r>
          </w:p>
          <w:p w:rsidR="001230F1" w:rsidRPr="003818F7" w:rsidRDefault="001230F1" w:rsidP="001230F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>Rolul derivatei I în studiul funcţiilo</w:t>
            </w:r>
            <w:r>
              <w:rPr>
                <w:sz w:val="22"/>
                <w:szCs w:val="22"/>
              </w:rPr>
              <w:t>r</w:t>
            </w:r>
            <w:r w:rsidRPr="003818F7">
              <w:rPr>
                <w:sz w:val="22"/>
                <w:szCs w:val="22"/>
              </w:rPr>
              <w:t>: puncte de extrem, monotonia funcţiilor</w:t>
            </w:r>
            <w:r>
              <w:rPr>
                <w:sz w:val="22"/>
                <w:szCs w:val="22"/>
              </w:rPr>
              <w:t>.</w:t>
            </w:r>
          </w:p>
          <w:p w:rsidR="001230F1" w:rsidRPr="003818F7" w:rsidRDefault="001230F1" w:rsidP="001230F1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 xml:space="preserve">Rolul derivatei </w:t>
            </w:r>
            <w:r>
              <w:rPr>
                <w:sz w:val="22"/>
                <w:szCs w:val="22"/>
              </w:rPr>
              <w:t xml:space="preserve">a </w:t>
            </w:r>
            <w:r w:rsidRPr="003818F7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-a</w:t>
            </w:r>
            <w:r w:rsidRPr="003818F7">
              <w:rPr>
                <w:sz w:val="22"/>
                <w:szCs w:val="22"/>
              </w:rPr>
              <w:t xml:space="preserve"> în studiul funcţiilor: concavitate, convexitate, puncte de inflexiune</w:t>
            </w:r>
            <w:r>
              <w:rPr>
                <w:sz w:val="22"/>
                <w:szCs w:val="22"/>
              </w:rPr>
              <w:t>.</w:t>
            </w:r>
          </w:p>
          <w:p w:rsidR="001230F1" w:rsidRPr="003818F7" w:rsidRDefault="001230F1" w:rsidP="00C4350E">
            <w:pPr>
              <w:tabs>
                <w:tab w:val="num" w:pos="720"/>
              </w:tabs>
              <w:rPr>
                <w:b/>
                <w:sz w:val="22"/>
                <w:szCs w:val="22"/>
              </w:rPr>
            </w:pPr>
            <w:r w:rsidRPr="003818F7">
              <w:rPr>
                <w:b/>
                <w:sz w:val="22"/>
                <w:szCs w:val="22"/>
              </w:rPr>
              <w:t>Reprezentarea grafică a funcţiilor</w:t>
            </w:r>
          </w:p>
          <w:p w:rsidR="001230F1" w:rsidRPr="003818F7" w:rsidRDefault="001230F1" w:rsidP="001230F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>Rezolvarea grafică a ecuaţiilor, utilizarea reprezentării grafice a funcţiilor în determinarea numărului de soluţii</w:t>
            </w:r>
            <w:r>
              <w:rPr>
                <w:sz w:val="22"/>
                <w:szCs w:val="22"/>
              </w:rPr>
              <w:t xml:space="preserve"> </w:t>
            </w:r>
            <w:r w:rsidRPr="003818F7">
              <w:rPr>
                <w:sz w:val="22"/>
                <w:szCs w:val="22"/>
              </w:rPr>
              <w:t>ale unei ecuaţii</w:t>
            </w:r>
            <w:r>
              <w:rPr>
                <w:sz w:val="22"/>
                <w:szCs w:val="22"/>
              </w:rPr>
              <w:t>.</w:t>
            </w:r>
          </w:p>
          <w:p w:rsidR="001230F1" w:rsidRPr="003818F7" w:rsidRDefault="001230F1" w:rsidP="001230F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lastRenderedPageBreak/>
              <w:t>Reprezentarea grafică a funcţiilor</w:t>
            </w:r>
            <w:r>
              <w:rPr>
                <w:sz w:val="22"/>
                <w:szCs w:val="22"/>
              </w:rPr>
              <w:t>.</w:t>
            </w:r>
          </w:p>
          <w:p w:rsidR="001230F1" w:rsidRPr="003818F7" w:rsidRDefault="001230F1" w:rsidP="001230F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818F7">
              <w:rPr>
                <w:sz w:val="22"/>
                <w:szCs w:val="22"/>
              </w:rPr>
              <w:t>Reprezentarea grafică a conicelor</w:t>
            </w:r>
            <w:r>
              <w:rPr>
                <w:sz w:val="22"/>
                <w:szCs w:val="22"/>
              </w:rPr>
              <w:t xml:space="preserve"> (cerc, elipsă, hiperbolă, parabolă).</w:t>
            </w:r>
          </w:p>
          <w:p w:rsidR="001230F1" w:rsidRPr="000957AB" w:rsidRDefault="001230F1" w:rsidP="00C4350E">
            <w:pPr>
              <w:rPr>
                <w:b/>
                <w:i/>
                <w:shd w:val="clear" w:color="auto" w:fill="FFFFFF"/>
              </w:rPr>
            </w:pPr>
            <w:r w:rsidRPr="000957AB">
              <w:rPr>
                <w:b/>
                <w:i/>
                <w:shd w:val="clear" w:color="auto" w:fill="FFFFFF"/>
              </w:rPr>
              <w:t xml:space="preserve">NOTE: </w:t>
            </w:r>
          </w:p>
          <w:p w:rsidR="001230F1" w:rsidRPr="000957AB" w:rsidRDefault="001230F1" w:rsidP="001230F1">
            <w:pPr>
              <w:numPr>
                <w:ilvl w:val="0"/>
                <w:numId w:val="9"/>
              </w:numPr>
              <w:tabs>
                <w:tab w:val="num" w:pos="927"/>
              </w:tabs>
              <w:rPr>
                <w:i/>
              </w:rPr>
            </w:pPr>
            <w:r w:rsidRPr="000957AB">
              <w:rPr>
                <w:i/>
                <w:shd w:val="clear" w:color="auto" w:fill="FFFFFF"/>
              </w:rPr>
              <w:t xml:space="preserve">În introducerea noţiunilor de limită a unui şir într-un punct şi de şir convergent nu se vor introduce definiţiile cu ε şi nici </w:t>
            </w:r>
            <w:r>
              <w:rPr>
                <w:i/>
                <w:shd w:val="clear" w:color="auto" w:fill="FFFFFF"/>
              </w:rPr>
              <w:t>teorema</w:t>
            </w:r>
            <w:r w:rsidRPr="000957AB">
              <w:rPr>
                <w:i/>
                <w:shd w:val="clear" w:color="auto" w:fill="FFFFFF"/>
              </w:rPr>
              <w:t xml:space="preserve"> de convergenţă cu ε.</w:t>
            </w:r>
          </w:p>
          <w:p w:rsidR="001230F1" w:rsidRPr="003818F7" w:rsidRDefault="001230F1" w:rsidP="001230F1">
            <w:pPr>
              <w:numPr>
                <w:ilvl w:val="0"/>
                <w:numId w:val="9"/>
              </w:numPr>
              <w:tabs>
                <w:tab w:val="num" w:pos="927"/>
              </w:tabs>
              <w:rPr>
                <w:sz w:val="22"/>
                <w:szCs w:val="22"/>
              </w:rPr>
            </w:pPr>
            <w:r>
              <w:rPr>
                <w:i/>
                <w:shd w:val="clear" w:color="auto" w:fill="FFFFFF"/>
              </w:rPr>
              <w:t>Se utilizează exprimarea „</w:t>
            </w:r>
            <w:r w:rsidRPr="000957AB">
              <w:rPr>
                <w:i/>
                <w:shd w:val="clear" w:color="auto" w:fill="FFFFFF"/>
              </w:rPr>
              <w:t> proprietatea lui</w:t>
            </w:r>
            <w:r>
              <w:rPr>
                <w:i/>
                <w:shd w:val="clear" w:color="auto" w:fill="FFFFFF"/>
              </w:rPr>
              <w:t>...</w:t>
            </w:r>
            <w:r w:rsidRPr="000957AB">
              <w:rPr>
                <w:i/>
                <w:shd w:val="clear" w:color="auto" w:fill="FFFFFF"/>
              </w:rPr>
              <w:t>.</w:t>
            </w:r>
            <w:r>
              <w:rPr>
                <w:i/>
                <w:shd w:val="clear" w:color="auto" w:fill="FFFFFF"/>
              </w:rPr>
              <w:t>”</w:t>
            </w:r>
            <w:r w:rsidRPr="000957AB">
              <w:rPr>
                <w:i/>
                <w:shd w:val="clear" w:color="auto" w:fill="FFFFFF"/>
              </w:rPr>
              <w:t xml:space="preserve"> , </w:t>
            </w:r>
            <w:r>
              <w:rPr>
                <w:i/>
                <w:shd w:val="clear" w:color="auto" w:fill="FFFFFF"/>
              </w:rPr>
              <w:t>„</w:t>
            </w:r>
            <w:r w:rsidRPr="000957AB">
              <w:rPr>
                <w:i/>
                <w:shd w:val="clear" w:color="auto" w:fill="FFFFFF"/>
              </w:rPr>
              <w:t>regula lui…”,</w:t>
            </w:r>
            <w:r>
              <w:rPr>
                <w:i/>
                <w:shd w:val="clear" w:color="auto" w:fill="FFFFFF"/>
              </w:rPr>
              <w:t xml:space="preserve"> </w:t>
            </w:r>
            <w:r w:rsidRPr="000957AB">
              <w:rPr>
                <w:i/>
                <w:shd w:val="clear" w:color="auto" w:fill="FFFFFF"/>
              </w:rPr>
              <w:t>pentru a sublinia</w:t>
            </w:r>
            <w:r>
              <w:rPr>
                <w:i/>
                <w:shd w:val="clear" w:color="auto" w:fill="FFFFFF"/>
              </w:rPr>
              <w:t xml:space="preserve"> </w:t>
            </w:r>
            <w:r w:rsidRPr="000957AB">
              <w:rPr>
                <w:i/>
                <w:shd w:val="clear" w:color="auto" w:fill="FFFFFF"/>
              </w:rPr>
              <w:t xml:space="preserve">faptul că se face referire la un rezultat matematic </w:t>
            </w:r>
            <w:r>
              <w:rPr>
                <w:i/>
                <w:shd w:val="clear" w:color="auto" w:fill="FFFFFF"/>
              </w:rPr>
              <w:t xml:space="preserve">utilizat în aplicaţii, dar </w:t>
            </w:r>
            <w:r w:rsidRPr="000957AB">
              <w:rPr>
                <w:i/>
                <w:shd w:val="clear" w:color="auto" w:fill="FFFFFF"/>
              </w:rPr>
              <w:t>a cărui</w:t>
            </w:r>
            <w:r w:rsidRPr="000957AB">
              <w:rPr>
                <w:b/>
                <w:i/>
                <w:shd w:val="clear" w:color="auto" w:fill="FFFFFF"/>
              </w:rPr>
              <w:t xml:space="preserve"> </w:t>
            </w:r>
            <w:r w:rsidRPr="000957AB">
              <w:rPr>
                <w:i/>
                <w:shd w:val="clear" w:color="auto" w:fill="FFFFFF"/>
              </w:rPr>
              <w:t>demonstraţie este în afara programei.</w:t>
            </w:r>
          </w:p>
        </w:tc>
      </w:tr>
    </w:tbl>
    <w:p w:rsidR="001E43FC" w:rsidRDefault="00EE2DDA">
      <w:r>
        <w:lastRenderedPageBreak/>
        <w:t>Observatie:</w:t>
      </w:r>
    </w:p>
    <w:p w:rsidR="00EE2DDA" w:rsidRDefault="00EE2DDA">
      <w:r>
        <w:t>Din tematica examenului de diferență face parte și programa clasei a IX-a</w:t>
      </w:r>
      <w:bookmarkStart w:id="0" w:name="_GoBack"/>
      <w:bookmarkEnd w:id="0"/>
    </w:p>
    <w:sectPr w:rsidR="00EE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(Utilizare font pentru text a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86A"/>
    <w:multiLevelType w:val="hybridMultilevel"/>
    <w:tmpl w:val="40DA5CBE"/>
    <w:lvl w:ilvl="0" w:tplc="BE68354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073C5"/>
    <w:multiLevelType w:val="hybridMultilevel"/>
    <w:tmpl w:val="0F06C3BC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45371"/>
    <w:multiLevelType w:val="hybridMultilevel"/>
    <w:tmpl w:val="BA62EDB8"/>
    <w:lvl w:ilvl="0" w:tplc="BE68354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048F8"/>
    <w:multiLevelType w:val="hybridMultilevel"/>
    <w:tmpl w:val="45BEF2E6"/>
    <w:lvl w:ilvl="0" w:tplc="BE68354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00464"/>
    <w:multiLevelType w:val="hybridMultilevel"/>
    <w:tmpl w:val="3288D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31C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0B2E5D"/>
    <w:multiLevelType w:val="hybridMultilevel"/>
    <w:tmpl w:val="DD48C558"/>
    <w:lvl w:ilvl="0" w:tplc="D6A2A932">
      <w:start w:val="1"/>
      <w:numFmt w:val="bullet"/>
      <w:lvlText w:val=""/>
      <w:lvlJc w:val="left"/>
      <w:pPr>
        <w:tabs>
          <w:tab w:val="num" w:pos="2007"/>
        </w:tabs>
        <w:ind w:left="1987" w:hanging="34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53590"/>
    <w:multiLevelType w:val="hybridMultilevel"/>
    <w:tmpl w:val="4E800B4E"/>
    <w:lvl w:ilvl="0" w:tplc="F678FB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F559B"/>
    <w:multiLevelType w:val="hybridMultilevel"/>
    <w:tmpl w:val="BFA6F864"/>
    <w:lvl w:ilvl="0" w:tplc="BE68354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Times New Roman" w:hint="default"/>
        <w:sz w:val="16"/>
        <w:szCs w:val="16"/>
      </w:rPr>
    </w:lvl>
    <w:lvl w:ilvl="1" w:tplc="1BE4513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cs="Times New Roman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D252B"/>
    <w:multiLevelType w:val="hybridMultilevel"/>
    <w:tmpl w:val="4EE28F88"/>
    <w:lvl w:ilvl="0" w:tplc="D48C7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B5BDD"/>
    <w:multiLevelType w:val="hybridMultilevel"/>
    <w:tmpl w:val="0562E3C4"/>
    <w:lvl w:ilvl="0" w:tplc="BE68354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C2617"/>
    <w:multiLevelType w:val="hybridMultilevel"/>
    <w:tmpl w:val="E33AD3C8"/>
    <w:lvl w:ilvl="0" w:tplc="FB0A4AA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67E3D"/>
    <w:multiLevelType w:val="hybridMultilevel"/>
    <w:tmpl w:val="C24A4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82796"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E57B78"/>
    <w:multiLevelType w:val="hybridMultilevel"/>
    <w:tmpl w:val="0ACC7D36"/>
    <w:lvl w:ilvl="0" w:tplc="BE68354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2B72A3"/>
    <w:multiLevelType w:val="hybridMultilevel"/>
    <w:tmpl w:val="3AECF7C6"/>
    <w:lvl w:ilvl="0" w:tplc="BE68354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C63550"/>
    <w:multiLevelType w:val="hybridMultilevel"/>
    <w:tmpl w:val="EEFE0706"/>
    <w:lvl w:ilvl="0" w:tplc="60040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A732A9"/>
    <w:multiLevelType w:val="hybridMultilevel"/>
    <w:tmpl w:val="C510A2E4"/>
    <w:lvl w:ilvl="0" w:tplc="CD48B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56882796"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0E0911"/>
    <w:multiLevelType w:val="hybridMultilevel"/>
    <w:tmpl w:val="01CE87C2"/>
    <w:lvl w:ilvl="0" w:tplc="41FA99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88573F"/>
    <w:multiLevelType w:val="hybridMultilevel"/>
    <w:tmpl w:val="886E76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6E45CB"/>
    <w:multiLevelType w:val="hybridMultilevel"/>
    <w:tmpl w:val="6186B2E2"/>
    <w:lvl w:ilvl="0" w:tplc="7EA625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A0F6D"/>
    <w:multiLevelType w:val="hybridMultilevel"/>
    <w:tmpl w:val="2E9ED958"/>
    <w:lvl w:ilvl="0" w:tplc="BE68354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Times New Roman" w:hint="default"/>
        <w:sz w:val="16"/>
        <w:szCs w:val="16"/>
      </w:rPr>
    </w:lvl>
    <w:lvl w:ilvl="1" w:tplc="1DA8128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FA5908"/>
    <w:multiLevelType w:val="hybridMultilevel"/>
    <w:tmpl w:val="FC56FE00"/>
    <w:lvl w:ilvl="0" w:tplc="D0780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4620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765E3E8D"/>
    <w:multiLevelType w:val="hybridMultilevel"/>
    <w:tmpl w:val="D5BAC5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8436395"/>
    <w:multiLevelType w:val="hybridMultilevel"/>
    <w:tmpl w:val="00D673F2"/>
    <w:lvl w:ilvl="0" w:tplc="8C0E5F7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Times New Roman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B724E4"/>
    <w:multiLevelType w:val="hybridMultilevel"/>
    <w:tmpl w:val="57968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20"/>
  </w:num>
  <w:num w:numId="5">
    <w:abstractNumId w:val="0"/>
  </w:num>
  <w:num w:numId="6">
    <w:abstractNumId w:val="13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5"/>
  </w:num>
  <w:num w:numId="14">
    <w:abstractNumId w:val="22"/>
  </w:num>
  <w:num w:numId="15">
    <w:abstractNumId w:val="12"/>
  </w:num>
  <w:num w:numId="16">
    <w:abstractNumId w:val="21"/>
  </w:num>
  <w:num w:numId="17">
    <w:abstractNumId w:val="25"/>
  </w:num>
  <w:num w:numId="18">
    <w:abstractNumId w:val="18"/>
  </w:num>
  <w:num w:numId="19">
    <w:abstractNumId w:val="23"/>
  </w:num>
  <w:num w:numId="20">
    <w:abstractNumId w:val="4"/>
  </w:num>
  <w:num w:numId="21">
    <w:abstractNumId w:val="16"/>
  </w:num>
  <w:num w:numId="22">
    <w:abstractNumId w:val="15"/>
  </w:num>
  <w:num w:numId="23">
    <w:abstractNumId w:val="19"/>
  </w:num>
  <w:num w:numId="24">
    <w:abstractNumId w:val="17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E3"/>
    <w:rsid w:val="001230F1"/>
    <w:rsid w:val="001E43FC"/>
    <w:rsid w:val="007A6BE3"/>
    <w:rsid w:val="00E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styleId="Heading1">
    <w:name w:val="heading 1"/>
    <w:aliases w:val="Curr.nucleu"/>
    <w:basedOn w:val="Normal"/>
    <w:next w:val="Normal"/>
    <w:link w:val="Heading1Char"/>
    <w:qFormat/>
    <w:rsid w:val="001230F1"/>
    <w:pPr>
      <w:keepNext/>
      <w:jc w:val="center"/>
      <w:outlineLvl w:val="0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230F1"/>
    <w:pPr>
      <w:keepNext/>
      <w:jc w:val="center"/>
      <w:outlineLvl w:val="2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1230F1"/>
    <w:pPr>
      <w:spacing w:before="240" w:after="60"/>
      <w:outlineLvl w:val="5"/>
    </w:pPr>
    <w:rPr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0F1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1230F1"/>
    <w:rPr>
      <w:rFonts w:ascii="Times New Roman" w:eastAsia="Times New Roman" w:hAnsi="Times New Roman" w:cs="Times New Roman"/>
      <w:b/>
      <w:sz w:val="32"/>
      <w:szCs w:val="20"/>
      <w:lang w:val="ro-RO" w:eastAsia="zh-CN"/>
    </w:rPr>
  </w:style>
  <w:style w:type="character" w:customStyle="1" w:styleId="Heading6Char">
    <w:name w:val="Heading 6 Char"/>
    <w:basedOn w:val="DefaultParagraphFont"/>
    <w:link w:val="Heading6"/>
    <w:rsid w:val="001230F1"/>
    <w:rPr>
      <w:rFonts w:ascii="Times New Roman" w:eastAsia="Times New Roman" w:hAnsi="Times New Roman" w:cs="Times New Roman"/>
      <w:b/>
      <w:szCs w:val="20"/>
      <w:lang w:val="ro-RO"/>
    </w:rPr>
  </w:style>
  <w:style w:type="paragraph" w:styleId="BodyTextIndent">
    <w:name w:val="Body Text Indent"/>
    <w:basedOn w:val="Normal"/>
    <w:link w:val="BodyTextIndentChar"/>
    <w:rsid w:val="001230F1"/>
    <w:pPr>
      <w:spacing w:line="360" w:lineRule="auto"/>
      <w:ind w:firstLine="513"/>
      <w:jc w:val="both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230F1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rsid w:val="001230F1"/>
    <w:pPr>
      <w:tabs>
        <w:tab w:val="center" w:pos="4153"/>
        <w:tab w:val="right" w:pos="8306"/>
      </w:tabs>
    </w:pPr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1230F1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ap-tabel">
    <w:name w:val="cap-tabel"/>
    <w:basedOn w:val="Normal"/>
    <w:rsid w:val="001230F1"/>
    <w:pPr>
      <w:keepNext/>
      <w:spacing w:line="360" w:lineRule="auto"/>
      <w:jc w:val="center"/>
    </w:pPr>
    <w:rPr>
      <w:b/>
      <w:sz w:val="22"/>
      <w:lang w:eastAsia="en-US"/>
    </w:rPr>
  </w:style>
  <w:style w:type="paragraph" w:customStyle="1" w:styleId="Modernecratima-continut">
    <w:name w:val="Moderne cratima - continut"/>
    <w:basedOn w:val="Normal"/>
    <w:rsid w:val="001230F1"/>
    <w:pPr>
      <w:widowControl w:val="0"/>
      <w:tabs>
        <w:tab w:val="left" w:pos="567"/>
      </w:tabs>
      <w:snapToGrid w:val="0"/>
      <w:ind w:left="568" w:hanging="284"/>
      <w:jc w:val="both"/>
    </w:pPr>
    <w:rPr>
      <w:sz w:val="22"/>
      <w:lang w:eastAsia="en-US"/>
    </w:rPr>
  </w:style>
  <w:style w:type="paragraph" w:customStyle="1" w:styleId="ob1">
    <w:name w:val="ob1"/>
    <w:basedOn w:val="Normal"/>
    <w:rsid w:val="001230F1"/>
    <w:pPr>
      <w:keepNext/>
      <w:shd w:val="pct20" w:color="auto" w:fill="auto"/>
      <w:tabs>
        <w:tab w:val="num" w:pos="360"/>
      </w:tabs>
      <w:spacing w:before="240" w:after="120"/>
      <w:ind w:left="360" w:hanging="360"/>
    </w:pPr>
    <w:rPr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styleId="Heading1">
    <w:name w:val="heading 1"/>
    <w:aliases w:val="Curr.nucleu"/>
    <w:basedOn w:val="Normal"/>
    <w:next w:val="Normal"/>
    <w:link w:val="Heading1Char"/>
    <w:qFormat/>
    <w:rsid w:val="001230F1"/>
    <w:pPr>
      <w:keepNext/>
      <w:jc w:val="center"/>
      <w:outlineLvl w:val="0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230F1"/>
    <w:pPr>
      <w:keepNext/>
      <w:jc w:val="center"/>
      <w:outlineLvl w:val="2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1230F1"/>
    <w:pPr>
      <w:spacing w:before="240" w:after="60"/>
      <w:outlineLvl w:val="5"/>
    </w:pPr>
    <w:rPr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0F1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1230F1"/>
    <w:rPr>
      <w:rFonts w:ascii="Times New Roman" w:eastAsia="Times New Roman" w:hAnsi="Times New Roman" w:cs="Times New Roman"/>
      <w:b/>
      <w:sz w:val="32"/>
      <w:szCs w:val="20"/>
      <w:lang w:val="ro-RO" w:eastAsia="zh-CN"/>
    </w:rPr>
  </w:style>
  <w:style w:type="character" w:customStyle="1" w:styleId="Heading6Char">
    <w:name w:val="Heading 6 Char"/>
    <w:basedOn w:val="DefaultParagraphFont"/>
    <w:link w:val="Heading6"/>
    <w:rsid w:val="001230F1"/>
    <w:rPr>
      <w:rFonts w:ascii="Times New Roman" w:eastAsia="Times New Roman" w:hAnsi="Times New Roman" w:cs="Times New Roman"/>
      <w:b/>
      <w:szCs w:val="20"/>
      <w:lang w:val="ro-RO"/>
    </w:rPr>
  </w:style>
  <w:style w:type="paragraph" w:styleId="BodyTextIndent">
    <w:name w:val="Body Text Indent"/>
    <w:basedOn w:val="Normal"/>
    <w:link w:val="BodyTextIndentChar"/>
    <w:rsid w:val="001230F1"/>
    <w:pPr>
      <w:spacing w:line="360" w:lineRule="auto"/>
      <w:ind w:firstLine="513"/>
      <w:jc w:val="both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230F1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rsid w:val="001230F1"/>
    <w:pPr>
      <w:tabs>
        <w:tab w:val="center" w:pos="4153"/>
        <w:tab w:val="right" w:pos="8306"/>
      </w:tabs>
    </w:pPr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1230F1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ap-tabel">
    <w:name w:val="cap-tabel"/>
    <w:basedOn w:val="Normal"/>
    <w:rsid w:val="001230F1"/>
    <w:pPr>
      <w:keepNext/>
      <w:spacing w:line="360" w:lineRule="auto"/>
      <w:jc w:val="center"/>
    </w:pPr>
    <w:rPr>
      <w:b/>
      <w:sz w:val="22"/>
      <w:lang w:eastAsia="en-US"/>
    </w:rPr>
  </w:style>
  <w:style w:type="paragraph" w:customStyle="1" w:styleId="Modernecratima-continut">
    <w:name w:val="Moderne cratima - continut"/>
    <w:basedOn w:val="Normal"/>
    <w:rsid w:val="001230F1"/>
    <w:pPr>
      <w:widowControl w:val="0"/>
      <w:tabs>
        <w:tab w:val="left" w:pos="567"/>
      </w:tabs>
      <w:snapToGrid w:val="0"/>
      <w:ind w:left="568" w:hanging="284"/>
      <w:jc w:val="both"/>
    </w:pPr>
    <w:rPr>
      <w:sz w:val="22"/>
      <w:lang w:eastAsia="en-US"/>
    </w:rPr>
  </w:style>
  <w:style w:type="paragraph" w:customStyle="1" w:styleId="ob1">
    <w:name w:val="ob1"/>
    <w:basedOn w:val="Normal"/>
    <w:rsid w:val="001230F1"/>
    <w:pPr>
      <w:keepNext/>
      <w:shd w:val="pct20" w:color="auto" w:fill="auto"/>
      <w:tabs>
        <w:tab w:val="num" w:pos="360"/>
      </w:tabs>
      <w:spacing w:before="240" w:after="120"/>
      <w:ind w:left="360" w:hanging="360"/>
    </w:pPr>
    <w:rPr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</dc:creator>
  <cp:keywords/>
  <dc:description/>
  <cp:lastModifiedBy>Sergiu</cp:lastModifiedBy>
  <cp:revision>3</cp:revision>
  <dcterms:created xsi:type="dcterms:W3CDTF">2021-08-11T11:03:00Z</dcterms:created>
  <dcterms:modified xsi:type="dcterms:W3CDTF">2021-08-11T11:07:00Z</dcterms:modified>
</cp:coreProperties>
</file>